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D2C76F" w14:textId="2DD6DE69" w:rsidR="00AC259E" w:rsidRDefault="00AC259E" w:rsidP="002B6556">
      <w:pPr>
        <w:pStyle w:val="Nadpis4"/>
        <w:jc w:val="center"/>
        <w:rPr>
          <w:sz w:val="28"/>
        </w:rPr>
      </w:pPr>
      <w:r>
        <w:rPr>
          <w:sz w:val="28"/>
        </w:rPr>
        <w:t>NÁVRH</w:t>
      </w:r>
    </w:p>
    <w:p w14:paraId="6239D34D" w14:textId="6BE3F7B8" w:rsidR="00AC259E" w:rsidRDefault="00AC259E" w:rsidP="00AC259E">
      <w:pPr>
        <w:pStyle w:val="Nadpis4"/>
        <w:jc w:val="center"/>
        <w:rPr>
          <w:sz w:val="28"/>
        </w:rPr>
      </w:pPr>
      <w:r>
        <w:rPr>
          <w:sz w:val="28"/>
        </w:rPr>
        <w:t xml:space="preserve">S M L O U V Y  O  D Í L O  </w:t>
      </w:r>
    </w:p>
    <w:p w14:paraId="7A0C2854" w14:textId="6283C4C4" w:rsidR="002B6556" w:rsidRPr="002B6556" w:rsidRDefault="002B6556" w:rsidP="002B6556">
      <w:pPr>
        <w:spacing w:before="60" w:after="240"/>
        <w:jc w:val="center"/>
        <w:rPr>
          <w:sz w:val="22"/>
        </w:rPr>
      </w:pPr>
      <w:r>
        <w:rPr>
          <w:sz w:val="22"/>
        </w:rPr>
        <w:t>uzavřená dle § 2586 a následujících zákona č. 89/2012 Sb., občanský zákoník (dále jen „smlouva“)</w:t>
      </w:r>
    </w:p>
    <w:p w14:paraId="5F6C12FA" w14:textId="77777777" w:rsidR="00AC259E" w:rsidRPr="00B125F4" w:rsidRDefault="00AC259E" w:rsidP="00AC259E">
      <w:pPr>
        <w:spacing w:before="120" w:after="120"/>
        <w:ind w:left="2124" w:firstLine="708"/>
        <w:rPr>
          <w:sz w:val="22"/>
        </w:rPr>
      </w:pPr>
      <w:r>
        <w:rPr>
          <w:sz w:val="22"/>
        </w:rPr>
        <w:t>č</w:t>
      </w:r>
      <w:r w:rsidRPr="00B125F4">
        <w:rPr>
          <w:sz w:val="22"/>
        </w:rPr>
        <w:t xml:space="preserve">. smlouvy objednatele: </w:t>
      </w:r>
      <w:r w:rsidRPr="00296F8A">
        <w:rPr>
          <w:b/>
          <w:sz w:val="22"/>
          <w:szCs w:val="22"/>
        </w:rPr>
        <w:fldChar w:fldCharType="begin">
          <w:ffData>
            <w:name w:val=""/>
            <w:enabled/>
            <w:calcOnExit w:val="0"/>
            <w:textInput/>
          </w:ffData>
        </w:fldChar>
      </w:r>
      <w:r w:rsidRPr="00296F8A">
        <w:rPr>
          <w:b/>
          <w:sz w:val="22"/>
          <w:szCs w:val="22"/>
        </w:rPr>
        <w:instrText xml:space="preserve"> FORMTEXT </w:instrText>
      </w:r>
      <w:r w:rsidRPr="00296F8A">
        <w:rPr>
          <w:b/>
          <w:sz w:val="22"/>
          <w:szCs w:val="22"/>
        </w:rPr>
      </w:r>
      <w:r w:rsidRPr="00296F8A">
        <w:rPr>
          <w:b/>
          <w:sz w:val="22"/>
          <w:szCs w:val="22"/>
        </w:rPr>
        <w:fldChar w:fldCharType="separate"/>
      </w:r>
      <w:r w:rsidRPr="00296F8A">
        <w:rPr>
          <w:b/>
          <w:noProof/>
          <w:sz w:val="22"/>
          <w:szCs w:val="22"/>
        </w:rPr>
        <w:t> </w:t>
      </w:r>
      <w:r w:rsidRPr="00296F8A">
        <w:rPr>
          <w:b/>
          <w:noProof/>
          <w:sz w:val="22"/>
          <w:szCs w:val="22"/>
        </w:rPr>
        <w:t> </w:t>
      </w:r>
      <w:r w:rsidRPr="00296F8A">
        <w:rPr>
          <w:b/>
          <w:noProof/>
          <w:sz w:val="22"/>
          <w:szCs w:val="22"/>
        </w:rPr>
        <w:t> </w:t>
      </w:r>
      <w:r w:rsidRPr="00296F8A">
        <w:rPr>
          <w:b/>
          <w:noProof/>
          <w:sz w:val="22"/>
          <w:szCs w:val="22"/>
        </w:rPr>
        <w:t> </w:t>
      </w:r>
      <w:r w:rsidRPr="00296F8A">
        <w:rPr>
          <w:b/>
          <w:noProof/>
          <w:sz w:val="22"/>
          <w:szCs w:val="22"/>
        </w:rPr>
        <w:t> </w:t>
      </w:r>
      <w:r w:rsidRPr="00296F8A">
        <w:rPr>
          <w:b/>
          <w:sz w:val="22"/>
          <w:szCs w:val="22"/>
        </w:rPr>
        <w:fldChar w:fldCharType="end"/>
      </w:r>
    </w:p>
    <w:p w14:paraId="093D345F" w14:textId="1EA03F2C" w:rsidR="00AC259E" w:rsidRPr="002B6556" w:rsidRDefault="00AC259E" w:rsidP="002B6556">
      <w:pPr>
        <w:spacing w:before="120" w:after="480"/>
        <w:ind w:left="2126" w:firstLine="709"/>
        <w:rPr>
          <w:sz w:val="22"/>
        </w:rPr>
      </w:pPr>
      <w:r>
        <w:rPr>
          <w:sz w:val="22"/>
        </w:rPr>
        <w:t>č</w:t>
      </w:r>
      <w:r w:rsidRPr="00B125F4">
        <w:rPr>
          <w:sz w:val="22"/>
        </w:rPr>
        <w:t>. smlouvy zhotovitele:</w:t>
      </w:r>
      <w:r>
        <w:rPr>
          <w:sz w:val="22"/>
        </w:rPr>
        <w:t xml:space="preserve"> </w:t>
      </w:r>
      <w:r w:rsidRPr="00B125F4">
        <w:rPr>
          <w:sz w:val="22"/>
        </w:rPr>
        <w:t xml:space="preserve"> </w:t>
      </w:r>
      <w:r w:rsidRPr="00296F8A">
        <w:rPr>
          <w:b/>
          <w:sz w:val="22"/>
          <w:szCs w:val="22"/>
        </w:rPr>
        <w:fldChar w:fldCharType="begin">
          <w:ffData>
            <w:name w:val=""/>
            <w:enabled/>
            <w:calcOnExit w:val="0"/>
            <w:textInput/>
          </w:ffData>
        </w:fldChar>
      </w:r>
      <w:r w:rsidRPr="00296F8A">
        <w:rPr>
          <w:b/>
          <w:sz w:val="22"/>
          <w:szCs w:val="22"/>
        </w:rPr>
        <w:instrText xml:space="preserve"> FORMTEXT </w:instrText>
      </w:r>
      <w:r w:rsidRPr="00296F8A">
        <w:rPr>
          <w:b/>
          <w:sz w:val="22"/>
          <w:szCs w:val="22"/>
        </w:rPr>
      </w:r>
      <w:r w:rsidRPr="00296F8A">
        <w:rPr>
          <w:b/>
          <w:sz w:val="22"/>
          <w:szCs w:val="22"/>
        </w:rPr>
        <w:fldChar w:fldCharType="separate"/>
      </w:r>
      <w:r w:rsidRPr="00296F8A">
        <w:rPr>
          <w:b/>
          <w:noProof/>
          <w:sz w:val="22"/>
          <w:szCs w:val="22"/>
        </w:rPr>
        <w:t> </w:t>
      </w:r>
      <w:r w:rsidRPr="00296F8A">
        <w:rPr>
          <w:b/>
          <w:noProof/>
          <w:sz w:val="22"/>
          <w:szCs w:val="22"/>
        </w:rPr>
        <w:t> </w:t>
      </w:r>
      <w:r w:rsidRPr="00296F8A">
        <w:rPr>
          <w:b/>
          <w:noProof/>
          <w:sz w:val="22"/>
          <w:szCs w:val="22"/>
        </w:rPr>
        <w:t> </w:t>
      </w:r>
      <w:r w:rsidRPr="00296F8A">
        <w:rPr>
          <w:b/>
          <w:noProof/>
          <w:sz w:val="22"/>
          <w:szCs w:val="22"/>
        </w:rPr>
        <w:t> </w:t>
      </w:r>
      <w:r w:rsidRPr="00296F8A">
        <w:rPr>
          <w:b/>
          <w:noProof/>
          <w:sz w:val="22"/>
          <w:szCs w:val="22"/>
        </w:rPr>
        <w:t> </w:t>
      </w:r>
      <w:r w:rsidRPr="00296F8A">
        <w:rPr>
          <w:b/>
          <w:sz w:val="22"/>
          <w:szCs w:val="22"/>
        </w:rPr>
        <w:fldChar w:fldCharType="end"/>
      </w:r>
    </w:p>
    <w:p w14:paraId="0C0EE766" w14:textId="6EBE888C" w:rsidR="00AC259E" w:rsidRDefault="00AC259E" w:rsidP="00AC259E">
      <w:pPr>
        <w:pStyle w:val="Textvbloku"/>
        <w:rPr>
          <w:b/>
          <w:sz w:val="22"/>
        </w:rPr>
      </w:pPr>
      <w:r>
        <w:rPr>
          <w:b/>
          <w:sz w:val="22"/>
        </w:rPr>
        <w:t xml:space="preserve">I. SMLUVNÍ STRANY A </w:t>
      </w:r>
      <w:r>
        <w:rPr>
          <w:b/>
          <w:caps/>
          <w:sz w:val="22"/>
        </w:rPr>
        <w:t>Identifikační údaje stavby</w:t>
      </w:r>
      <w:r w:rsidR="00D30C32">
        <w:rPr>
          <w:b/>
          <w:sz w:val="22"/>
        </w:rPr>
        <w:t>:</w:t>
      </w:r>
    </w:p>
    <w:p w14:paraId="32CFE116" w14:textId="5E8C6C33" w:rsidR="00AC259E" w:rsidRPr="00296F8A" w:rsidRDefault="00AC259E" w:rsidP="00AC259E">
      <w:pPr>
        <w:pStyle w:val="Textvbloku"/>
        <w:tabs>
          <w:tab w:val="left" w:pos="8647"/>
        </w:tabs>
        <w:rPr>
          <w:b/>
          <w:sz w:val="22"/>
          <w:szCs w:val="22"/>
        </w:rPr>
      </w:pPr>
      <w:r>
        <w:rPr>
          <w:sz w:val="22"/>
        </w:rPr>
        <w:t>----------------------------------------------------------------------------------</w:t>
      </w:r>
      <w:r>
        <w:rPr>
          <w:b/>
          <w:sz w:val="22"/>
        </w:rPr>
        <w:br/>
      </w:r>
    </w:p>
    <w:p w14:paraId="6BFAE933" w14:textId="77777777" w:rsidR="00AC259E" w:rsidRPr="00296F8A" w:rsidRDefault="00AC259E" w:rsidP="00AC259E">
      <w:pPr>
        <w:pStyle w:val="Textvbloku"/>
        <w:tabs>
          <w:tab w:val="left" w:pos="4820"/>
        </w:tabs>
        <w:rPr>
          <w:b/>
          <w:sz w:val="22"/>
          <w:szCs w:val="22"/>
        </w:rPr>
      </w:pPr>
      <w:r w:rsidRPr="00296F8A">
        <w:rPr>
          <w:sz w:val="22"/>
          <w:szCs w:val="22"/>
        </w:rPr>
        <w:t>Objednatel:</w:t>
      </w:r>
      <w:r w:rsidRPr="00296F8A">
        <w:rPr>
          <w:sz w:val="22"/>
          <w:szCs w:val="22"/>
        </w:rPr>
        <w:tab/>
        <w:t>Zhotovitel:</w:t>
      </w:r>
    </w:p>
    <w:p w14:paraId="13D12C10" w14:textId="77777777" w:rsidR="00AC259E" w:rsidRPr="00296F8A" w:rsidRDefault="00AC259E" w:rsidP="00AC259E">
      <w:pPr>
        <w:pStyle w:val="Textvbloku"/>
        <w:tabs>
          <w:tab w:val="left" w:pos="4820"/>
        </w:tabs>
        <w:rPr>
          <w:b/>
          <w:sz w:val="22"/>
          <w:szCs w:val="22"/>
        </w:rPr>
      </w:pPr>
    </w:p>
    <w:p w14:paraId="5A940FE4" w14:textId="47CAC733" w:rsidR="00AC259E" w:rsidRPr="00296F8A" w:rsidRDefault="001B0FAA" w:rsidP="00AC259E">
      <w:pPr>
        <w:pStyle w:val="Textvbloku"/>
        <w:tabs>
          <w:tab w:val="left" w:pos="4820"/>
        </w:tabs>
        <w:rPr>
          <w:b/>
          <w:sz w:val="22"/>
          <w:szCs w:val="22"/>
        </w:rPr>
      </w:pPr>
      <w:r w:rsidRPr="001B0FAA">
        <w:rPr>
          <w:b/>
          <w:bCs/>
          <w:sz w:val="22"/>
        </w:rPr>
        <w:t>m</w:t>
      </w:r>
      <w:r w:rsidR="006A4868" w:rsidRPr="001B0FAA">
        <w:rPr>
          <w:b/>
          <w:bCs/>
          <w:sz w:val="22"/>
        </w:rPr>
        <w:t xml:space="preserve">ěsto </w:t>
      </w:r>
      <w:r w:rsidR="002B6556">
        <w:rPr>
          <w:b/>
          <w:bCs/>
          <w:sz w:val="22"/>
        </w:rPr>
        <w:t>Otrokovice</w:t>
      </w:r>
      <w:r w:rsidR="002B6556">
        <w:rPr>
          <w:b/>
          <w:bCs/>
          <w:sz w:val="22"/>
        </w:rPr>
        <w:tab/>
      </w:r>
      <w:r w:rsidR="00AC259E" w:rsidRPr="00296F8A">
        <w:rPr>
          <w:b/>
          <w:sz w:val="22"/>
          <w:szCs w:val="22"/>
        </w:rPr>
        <w:fldChar w:fldCharType="begin">
          <w:ffData>
            <w:name w:val=""/>
            <w:enabled/>
            <w:calcOnExit w:val="0"/>
            <w:textInput/>
          </w:ffData>
        </w:fldChar>
      </w:r>
      <w:r w:rsidR="00AC259E" w:rsidRPr="00296F8A">
        <w:rPr>
          <w:b/>
          <w:sz w:val="22"/>
          <w:szCs w:val="22"/>
        </w:rPr>
        <w:instrText xml:space="preserve"> FORMTEXT </w:instrText>
      </w:r>
      <w:r w:rsidR="00AC259E" w:rsidRPr="00296F8A">
        <w:rPr>
          <w:b/>
          <w:sz w:val="22"/>
          <w:szCs w:val="22"/>
        </w:rPr>
      </w:r>
      <w:r w:rsidR="00AC259E" w:rsidRPr="00296F8A">
        <w:rPr>
          <w:b/>
          <w:sz w:val="22"/>
          <w:szCs w:val="22"/>
        </w:rPr>
        <w:fldChar w:fldCharType="separate"/>
      </w:r>
      <w:r w:rsidR="00AC259E" w:rsidRPr="00296F8A">
        <w:rPr>
          <w:b/>
          <w:noProof/>
          <w:sz w:val="22"/>
          <w:szCs w:val="22"/>
        </w:rPr>
        <w:t> </w:t>
      </w:r>
      <w:r w:rsidR="00AC259E" w:rsidRPr="00296F8A">
        <w:rPr>
          <w:b/>
          <w:noProof/>
          <w:sz w:val="22"/>
          <w:szCs w:val="22"/>
        </w:rPr>
        <w:t> </w:t>
      </w:r>
      <w:r w:rsidR="00AC259E" w:rsidRPr="00296F8A">
        <w:rPr>
          <w:b/>
          <w:noProof/>
          <w:sz w:val="22"/>
          <w:szCs w:val="22"/>
        </w:rPr>
        <w:t> </w:t>
      </w:r>
      <w:r w:rsidR="00AC259E" w:rsidRPr="00296F8A">
        <w:rPr>
          <w:b/>
          <w:noProof/>
          <w:sz w:val="22"/>
          <w:szCs w:val="22"/>
        </w:rPr>
        <w:t> </w:t>
      </w:r>
      <w:r w:rsidR="00AC259E" w:rsidRPr="00296F8A">
        <w:rPr>
          <w:b/>
          <w:noProof/>
          <w:sz w:val="22"/>
          <w:szCs w:val="22"/>
        </w:rPr>
        <w:t> </w:t>
      </w:r>
      <w:r w:rsidR="00AC259E" w:rsidRPr="00296F8A">
        <w:rPr>
          <w:b/>
          <w:sz w:val="22"/>
          <w:szCs w:val="22"/>
        </w:rPr>
        <w:fldChar w:fldCharType="end"/>
      </w:r>
      <w:r w:rsidR="00AC259E" w:rsidRPr="00296F8A">
        <w:rPr>
          <w:b/>
          <w:sz w:val="22"/>
          <w:szCs w:val="22"/>
        </w:rPr>
        <w:tab/>
      </w:r>
    </w:p>
    <w:p w14:paraId="7D3292DD" w14:textId="77777777" w:rsidR="00AC259E" w:rsidRPr="00296F8A" w:rsidRDefault="00AC259E" w:rsidP="00AC259E">
      <w:pPr>
        <w:pStyle w:val="Textvbloku"/>
        <w:tabs>
          <w:tab w:val="left" w:pos="4820"/>
        </w:tabs>
        <w:rPr>
          <w:bCs/>
          <w:sz w:val="22"/>
          <w:szCs w:val="22"/>
        </w:rPr>
      </w:pPr>
    </w:p>
    <w:p w14:paraId="18391DDA" w14:textId="6082CE08" w:rsidR="00AC259E" w:rsidRPr="00296F8A" w:rsidRDefault="002B6556" w:rsidP="00AC259E">
      <w:pPr>
        <w:pStyle w:val="Textvbloku"/>
        <w:tabs>
          <w:tab w:val="left" w:pos="4820"/>
        </w:tabs>
        <w:rPr>
          <w:bCs/>
          <w:sz w:val="22"/>
          <w:szCs w:val="22"/>
        </w:rPr>
      </w:pPr>
      <w:r>
        <w:rPr>
          <w:bCs/>
          <w:sz w:val="22"/>
          <w:szCs w:val="22"/>
        </w:rPr>
        <w:t>nám. 3, května 1340</w:t>
      </w:r>
      <w:r w:rsidR="00AC259E" w:rsidRPr="00296F8A">
        <w:rPr>
          <w:bCs/>
          <w:sz w:val="22"/>
          <w:szCs w:val="22"/>
        </w:rPr>
        <w:tab/>
      </w:r>
      <w:r w:rsidR="00AC259E" w:rsidRPr="00296F8A">
        <w:rPr>
          <w:sz w:val="22"/>
          <w:szCs w:val="22"/>
        </w:rPr>
        <w:fldChar w:fldCharType="begin">
          <w:ffData>
            <w:name w:val=""/>
            <w:enabled/>
            <w:calcOnExit w:val="0"/>
            <w:textInput/>
          </w:ffData>
        </w:fldChar>
      </w:r>
      <w:r w:rsidR="00AC259E" w:rsidRPr="00296F8A">
        <w:rPr>
          <w:sz w:val="22"/>
          <w:szCs w:val="22"/>
        </w:rPr>
        <w:instrText xml:space="preserve"> FORMTEXT </w:instrText>
      </w:r>
      <w:r w:rsidR="00AC259E" w:rsidRPr="00296F8A">
        <w:rPr>
          <w:sz w:val="22"/>
          <w:szCs w:val="22"/>
        </w:rPr>
      </w:r>
      <w:r w:rsidR="00AC259E" w:rsidRPr="00296F8A">
        <w:rPr>
          <w:sz w:val="22"/>
          <w:szCs w:val="22"/>
        </w:rPr>
        <w:fldChar w:fldCharType="separate"/>
      </w:r>
      <w:r w:rsidR="00AC259E" w:rsidRPr="00296F8A">
        <w:rPr>
          <w:noProof/>
          <w:sz w:val="22"/>
          <w:szCs w:val="22"/>
        </w:rPr>
        <w:t> </w:t>
      </w:r>
      <w:r w:rsidR="00AC259E" w:rsidRPr="00296F8A">
        <w:rPr>
          <w:noProof/>
          <w:sz w:val="22"/>
          <w:szCs w:val="22"/>
        </w:rPr>
        <w:t> </w:t>
      </w:r>
      <w:r w:rsidR="00AC259E" w:rsidRPr="00296F8A">
        <w:rPr>
          <w:noProof/>
          <w:sz w:val="22"/>
          <w:szCs w:val="22"/>
        </w:rPr>
        <w:t> </w:t>
      </w:r>
      <w:r w:rsidR="00AC259E" w:rsidRPr="00296F8A">
        <w:rPr>
          <w:noProof/>
          <w:sz w:val="22"/>
          <w:szCs w:val="22"/>
        </w:rPr>
        <w:t> </w:t>
      </w:r>
      <w:r w:rsidR="00AC259E" w:rsidRPr="00296F8A">
        <w:rPr>
          <w:noProof/>
          <w:sz w:val="22"/>
          <w:szCs w:val="22"/>
        </w:rPr>
        <w:t> </w:t>
      </w:r>
      <w:r w:rsidR="00AC259E" w:rsidRPr="00296F8A">
        <w:rPr>
          <w:sz w:val="22"/>
          <w:szCs w:val="22"/>
        </w:rPr>
        <w:fldChar w:fldCharType="end"/>
      </w:r>
    </w:p>
    <w:p w14:paraId="623AE785" w14:textId="77777777" w:rsidR="00AC259E" w:rsidRPr="00296F8A" w:rsidRDefault="00AC259E" w:rsidP="00AC259E">
      <w:pPr>
        <w:pStyle w:val="Textvbloku"/>
        <w:tabs>
          <w:tab w:val="left" w:pos="4820"/>
        </w:tabs>
        <w:rPr>
          <w:sz w:val="22"/>
          <w:szCs w:val="22"/>
        </w:rPr>
      </w:pPr>
    </w:p>
    <w:p w14:paraId="08D0C36B" w14:textId="6842CB46" w:rsidR="00AC259E" w:rsidRPr="00296F8A" w:rsidRDefault="006A4868" w:rsidP="00AC259E">
      <w:pPr>
        <w:pStyle w:val="Textvbloku"/>
        <w:tabs>
          <w:tab w:val="left" w:pos="4820"/>
        </w:tabs>
        <w:rPr>
          <w:sz w:val="22"/>
          <w:szCs w:val="22"/>
        </w:rPr>
      </w:pPr>
      <w:r w:rsidRPr="006A4868">
        <w:rPr>
          <w:sz w:val="22"/>
        </w:rPr>
        <w:t>76</w:t>
      </w:r>
      <w:r w:rsidR="002B6556">
        <w:rPr>
          <w:sz w:val="22"/>
        </w:rPr>
        <w:t>5 02 Otrokovice</w:t>
      </w:r>
      <w:r w:rsidR="00AC259E" w:rsidRPr="00296F8A">
        <w:rPr>
          <w:sz w:val="22"/>
          <w:szCs w:val="22"/>
        </w:rPr>
        <w:tab/>
      </w:r>
      <w:r w:rsidR="00AC259E" w:rsidRPr="00296F8A">
        <w:rPr>
          <w:sz w:val="22"/>
          <w:szCs w:val="22"/>
        </w:rPr>
        <w:fldChar w:fldCharType="begin">
          <w:ffData>
            <w:name w:val=""/>
            <w:enabled/>
            <w:calcOnExit w:val="0"/>
            <w:textInput/>
          </w:ffData>
        </w:fldChar>
      </w:r>
      <w:r w:rsidR="00AC259E" w:rsidRPr="00296F8A">
        <w:rPr>
          <w:sz w:val="22"/>
          <w:szCs w:val="22"/>
        </w:rPr>
        <w:instrText xml:space="preserve"> FORMTEXT </w:instrText>
      </w:r>
      <w:r w:rsidR="00AC259E" w:rsidRPr="00296F8A">
        <w:rPr>
          <w:sz w:val="22"/>
          <w:szCs w:val="22"/>
        </w:rPr>
      </w:r>
      <w:r w:rsidR="00AC259E" w:rsidRPr="00296F8A">
        <w:rPr>
          <w:sz w:val="22"/>
          <w:szCs w:val="22"/>
        </w:rPr>
        <w:fldChar w:fldCharType="separate"/>
      </w:r>
      <w:r w:rsidR="00AC259E" w:rsidRPr="00296F8A">
        <w:rPr>
          <w:noProof/>
          <w:sz w:val="22"/>
          <w:szCs w:val="22"/>
        </w:rPr>
        <w:t> </w:t>
      </w:r>
      <w:r w:rsidR="00AC259E" w:rsidRPr="00296F8A">
        <w:rPr>
          <w:noProof/>
          <w:sz w:val="22"/>
          <w:szCs w:val="22"/>
        </w:rPr>
        <w:t> </w:t>
      </w:r>
      <w:r w:rsidR="00AC259E" w:rsidRPr="00296F8A">
        <w:rPr>
          <w:noProof/>
          <w:sz w:val="22"/>
          <w:szCs w:val="22"/>
        </w:rPr>
        <w:t> </w:t>
      </w:r>
      <w:r w:rsidR="00AC259E" w:rsidRPr="00296F8A">
        <w:rPr>
          <w:noProof/>
          <w:sz w:val="22"/>
          <w:szCs w:val="22"/>
        </w:rPr>
        <w:t> </w:t>
      </w:r>
      <w:r w:rsidR="00AC259E" w:rsidRPr="00296F8A">
        <w:rPr>
          <w:noProof/>
          <w:sz w:val="22"/>
          <w:szCs w:val="22"/>
        </w:rPr>
        <w:t> </w:t>
      </w:r>
      <w:r w:rsidR="00AC259E" w:rsidRPr="00296F8A">
        <w:rPr>
          <w:sz w:val="22"/>
          <w:szCs w:val="22"/>
        </w:rPr>
        <w:fldChar w:fldCharType="end"/>
      </w:r>
    </w:p>
    <w:p w14:paraId="4BE59B24" w14:textId="77777777" w:rsidR="00AC259E" w:rsidRPr="00296F8A" w:rsidRDefault="00AC259E" w:rsidP="00AC259E">
      <w:pPr>
        <w:pStyle w:val="Textvbloku"/>
        <w:tabs>
          <w:tab w:val="left" w:pos="4820"/>
        </w:tabs>
        <w:rPr>
          <w:sz w:val="22"/>
          <w:szCs w:val="22"/>
        </w:rPr>
      </w:pPr>
    </w:p>
    <w:p w14:paraId="427D818E" w14:textId="77777777" w:rsidR="00AC259E" w:rsidRPr="00296F8A" w:rsidRDefault="00AC259E" w:rsidP="00AC259E">
      <w:pPr>
        <w:pStyle w:val="Textvbloku"/>
        <w:tabs>
          <w:tab w:val="left" w:pos="4820"/>
        </w:tabs>
        <w:rPr>
          <w:sz w:val="22"/>
          <w:szCs w:val="22"/>
        </w:rPr>
      </w:pPr>
      <w:r>
        <w:rPr>
          <w:sz w:val="22"/>
          <w:szCs w:val="22"/>
        </w:rPr>
        <w:t>dále jen „objednatel“</w:t>
      </w:r>
      <w:r>
        <w:rPr>
          <w:sz w:val="22"/>
          <w:szCs w:val="22"/>
        </w:rPr>
        <w:tab/>
        <w:t>dále jen „z</w:t>
      </w:r>
      <w:r w:rsidRPr="00296F8A">
        <w:rPr>
          <w:sz w:val="22"/>
          <w:szCs w:val="22"/>
        </w:rPr>
        <w:t>hotovitel“</w:t>
      </w:r>
    </w:p>
    <w:p w14:paraId="63DFF761" w14:textId="77777777" w:rsidR="00AC259E" w:rsidRPr="00296F8A" w:rsidRDefault="00AC259E" w:rsidP="00AC259E">
      <w:pPr>
        <w:pStyle w:val="Textvbloku"/>
        <w:rPr>
          <w:sz w:val="22"/>
          <w:szCs w:val="22"/>
        </w:rPr>
      </w:pPr>
      <w:r w:rsidRPr="00296F8A">
        <w:rPr>
          <w:sz w:val="22"/>
          <w:szCs w:val="22"/>
        </w:rPr>
        <w:t>---------------------------------------------------------------------------------------------------------------------------------</w:t>
      </w:r>
    </w:p>
    <w:p w14:paraId="2222396E" w14:textId="77777777" w:rsidR="00AC259E" w:rsidRPr="00296F8A" w:rsidRDefault="00AC259E" w:rsidP="00AC259E">
      <w:pPr>
        <w:pStyle w:val="Textvbloku"/>
        <w:jc w:val="center"/>
        <w:rPr>
          <w:sz w:val="22"/>
          <w:szCs w:val="22"/>
        </w:rPr>
      </w:pPr>
    </w:p>
    <w:p w14:paraId="1601E7BD" w14:textId="77777777" w:rsidR="00AC259E" w:rsidRPr="00296F8A" w:rsidRDefault="00AC259E" w:rsidP="00AC259E">
      <w:pPr>
        <w:pStyle w:val="Textvbloku"/>
        <w:jc w:val="center"/>
        <w:rPr>
          <w:sz w:val="22"/>
          <w:szCs w:val="22"/>
        </w:rPr>
      </w:pPr>
      <w:r w:rsidRPr="00296F8A">
        <w:rPr>
          <w:sz w:val="22"/>
          <w:szCs w:val="22"/>
        </w:rPr>
        <w:t>Osoby oprávněné jednat v záležitostech této předmětné smlouvy</w:t>
      </w:r>
    </w:p>
    <w:p w14:paraId="6223E8AB" w14:textId="77777777" w:rsidR="00AC259E" w:rsidRPr="00296F8A" w:rsidRDefault="00AC259E" w:rsidP="00AC259E">
      <w:pPr>
        <w:pStyle w:val="Textvbloku"/>
        <w:jc w:val="center"/>
        <w:rPr>
          <w:sz w:val="22"/>
          <w:szCs w:val="22"/>
        </w:rPr>
      </w:pPr>
      <w:r w:rsidRPr="00296F8A">
        <w:rPr>
          <w:sz w:val="22"/>
          <w:szCs w:val="22"/>
        </w:rPr>
        <w:t>ve věcech smluvních:</w:t>
      </w:r>
    </w:p>
    <w:p w14:paraId="16A1CC01" w14:textId="77777777" w:rsidR="00AC259E" w:rsidRPr="00296F8A" w:rsidRDefault="00AC259E" w:rsidP="00AC259E">
      <w:pPr>
        <w:pStyle w:val="Textvbloku"/>
        <w:tabs>
          <w:tab w:val="left" w:pos="2410"/>
        </w:tabs>
        <w:rPr>
          <w:sz w:val="22"/>
          <w:szCs w:val="22"/>
        </w:rPr>
      </w:pPr>
    </w:p>
    <w:p w14:paraId="6CA740B8" w14:textId="46D62C72" w:rsidR="00A34655" w:rsidRDefault="002B6556" w:rsidP="00AC259E">
      <w:pPr>
        <w:pStyle w:val="Textvbloku"/>
        <w:tabs>
          <w:tab w:val="left" w:pos="4820"/>
        </w:tabs>
        <w:rPr>
          <w:sz w:val="22"/>
          <w:szCs w:val="22"/>
        </w:rPr>
      </w:pPr>
      <w:r>
        <w:rPr>
          <w:sz w:val="22"/>
        </w:rPr>
        <w:t>Bc. Hana Večerková, Dis, starostka</w:t>
      </w:r>
      <w:r w:rsidR="008E50FB">
        <w:rPr>
          <w:sz w:val="22"/>
        </w:rPr>
        <w:t xml:space="preserve">                            </w:t>
      </w:r>
      <w:r>
        <w:rPr>
          <w:sz w:val="22"/>
        </w:rPr>
        <w:tab/>
      </w:r>
      <w:r w:rsidR="00A34655" w:rsidRPr="00296F8A">
        <w:rPr>
          <w:sz w:val="22"/>
          <w:szCs w:val="22"/>
        </w:rPr>
        <w:fldChar w:fldCharType="begin">
          <w:ffData>
            <w:name w:val=""/>
            <w:enabled/>
            <w:calcOnExit w:val="0"/>
            <w:textInput/>
          </w:ffData>
        </w:fldChar>
      </w:r>
      <w:r w:rsidR="00A34655" w:rsidRPr="00296F8A">
        <w:rPr>
          <w:sz w:val="22"/>
          <w:szCs w:val="22"/>
        </w:rPr>
        <w:instrText xml:space="preserve"> FORMTEXT </w:instrText>
      </w:r>
      <w:r w:rsidR="00A34655" w:rsidRPr="00296F8A">
        <w:rPr>
          <w:sz w:val="22"/>
          <w:szCs w:val="22"/>
        </w:rPr>
      </w:r>
      <w:r w:rsidR="00A34655" w:rsidRPr="00296F8A">
        <w:rPr>
          <w:sz w:val="22"/>
          <w:szCs w:val="22"/>
        </w:rPr>
        <w:fldChar w:fldCharType="separate"/>
      </w:r>
      <w:r w:rsidR="00A34655" w:rsidRPr="00296F8A">
        <w:rPr>
          <w:noProof/>
          <w:sz w:val="22"/>
          <w:szCs w:val="22"/>
        </w:rPr>
        <w:t> </w:t>
      </w:r>
      <w:r w:rsidR="00A34655" w:rsidRPr="00296F8A">
        <w:rPr>
          <w:noProof/>
          <w:sz w:val="22"/>
          <w:szCs w:val="22"/>
        </w:rPr>
        <w:t> </w:t>
      </w:r>
      <w:r w:rsidR="00A34655" w:rsidRPr="00296F8A">
        <w:rPr>
          <w:noProof/>
          <w:sz w:val="22"/>
          <w:szCs w:val="22"/>
        </w:rPr>
        <w:t> </w:t>
      </w:r>
      <w:r w:rsidR="00A34655" w:rsidRPr="00296F8A">
        <w:rPr>
          <w:noProof/>
          <w:sz w:val="22"/>
          <w:szCs w:val="22"/>
        </w:rPr>
        <w:t> </w:t>
      </w:r>
      <w:r w:rsidR="00A34655" w:rsidRPr="00296F8A">
        <w:rPr>
          <w:noProof/>
          <w:sz w:val="22"/>
          <w:szCs w:val="22"/>
        </w:rPr>
        <w:t> </w:t>
      </w:r>
      <w:r w:rsidR="00A34655" w:rsidRPr="00296F8A">
        <w:rPr>
          <w:sz w:val="22"/>
          <w:szCs w:val="22"/>
        </w:rPr>
        <w:fldChar w:fldCharType="end"/>
      </w:r>
    </w:p>
    <w:p w14:paraId="057697BD" w14:textId="77777777" w:rsidR="008E50FB" w:rsidRDefault="008E50FB" w:rsidP="00AC259E">
      <w:pPr>
        <w:pStyle w:val="Textvbloku"/>
        <w:tabs>
          <w:tab w:val="left" w:pos="4820"/>
        </w:tabs>
        <w:rPr>
          <w:sz w:val="22"/>
        </w:rPr>
      </w:pPr>
    </w:p>
    <w:p w14:paraId="09A818EB" w14:textId="51C438E0" w:rsidR="001B0FAA" w:rsidRDefault="001B0FAA" w:rsidP="00AC259E">
      <w:pPr>
        <w:pStyle w:val="Textvbloku"/>
        <w:tabs>
          <w:tab w:val="left" w:pos="4820"/>
        </w:tabs>
        <w:rPr>
          <w:sz w:val="22"/>
          <w:szCs w:val="22"/>
        </w:rPr>
      </w:pPr>
      <w:r>
        <w:rPr>
          <w:sz w:val="22"/>
          <w:szCs w:val="22"/>
        </w:rPr>
        <w:t>t</w:t>
      </w:r>
      <w:r w:rsidR="00AC259E" w:rsidRPr="00296F8A">
        <w:rPr>
          <w:sz w:val="22"/>
          <w:szCs w:val="22"/>
        </w:rPr>
        <w:t>el</w:t>
      </w:r>
      <w:r>
        <w:rPr>
          <w:sz w:val="22"/>
          <w:szCs w:val="22"/>
        </w:rPr>
        <w:t>.</w:t>
      </w:r>
      <w:r w:rsidR="00AC259E" w:rsidRPr="00296F8A">
        <w:rPr>
          <w:sz w:val="22"/>
          <w:szCs w:val="22"/>
        </w:rPr>
        <w:t>:</w:t>
      </w:r>
      <w:r w:rsidR="002B6556">
        <w:rPr>
          <w:sz w:val="22"/>
          <w:szCs w:val="22"/>
        </w:rPr>
        <w:t xml:space="preserve"> +420 577 680 111</w:t>
      </w:r>
      <w:r>
        <w:rPr>
          <w:sz w:val="22"/>
          <w:szCs w:val="22"/>
        </w:rPr>
        <w:tab/>
      </w:r>
      <w:r w:rsidRPr="00296F8A">
        <w:rPr>
          <w:sz w:val="22"/>
          <w:szCs w:val="22"/>
        </w:rPr>
        <w:fldChar w:fldCharType="begin">
          <w:ffData>
            <w:name w:val=""/>
            <w:enabled/>
            <w:calcOnExit w:val="0"/>
            <w:textInput/>
          </w:ffData>
        </w:fldChar>
      </w:r>
      <w:r w:rsidRPr="00296F8A">
        <w:rPr>
          <w:sz w:val="22"/>
          <w:szCs w:val="22"/>
        </w:rPr>
        <w:instrText xml:space="preserve"> FORMTEXT </w:instrText>
      </w:r>
      <w:r w:rsidRPr="00296F8A">
        <w:rPr>
          <w:sz w:val="22"/>
          <w:szCs w:val="22"/>
        </w:rPr>
      </w:r>
      <w:r w:rsidRPr="00296F8A">
        <w:rPr>
          <w:sz w:val="22"/>
          <w:szCs w:val="22"/>
        </w:rPr>
        <w:fldChar w:fldCharType="separate"/>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sz w:val="22"/>
          <w:szCs w:val="22"/>
        </w:rPr>
        <w:fldChar w:fldCharType="end"/>
      </w:r>
    </w:p>
    <w:p w14:paraId="46923093" w14:textId="1FC0C21A" w:rsidR="00AC259E" w:rsidRPr="00296F8A" w:rsidRDefault="00AC259E" w:rsidP="00AC259E">
      <w:pPr>
        <w:pStyle w:val="Textvbloku"/>
        <w:tabs>
          <w:tab w:val="left" w:pos="4820"/>
        </w:tabs>
        <w:rPr>
          <w:sz w:val="22"/>
          <w:szCs w:val="22"/>
        </w:rPr>
      </w:pPr>
      <w:r w:rsidRPr="00296F8A">
        <w:rPr>
          <w:sz w:val="22"/>
          <w:szCs w:val="22"/>
        </w:rPr>
        <w:tab/>
      </w:r>
    </w:p>
    <w:p w14:paraId="4B448448" w14:textId="281CBE84" w:rsidR="00AC259E" w:rsidRPr="00296F8A" w:rsidRDefault="00AC259E" w:rsidP="00AC259E">
      <w:pPr>
        <w:pStyle w:val="Textvbloku"/>
        <w:tabs>
          <w:tab w:val="left" w:pos="4820"/>
        </w:tabs>
        <w:jc w:val="left"/>
        <w:rPr>
          <w:sz w:val="22"/>
          <w:szCs w:val="22"/>
        </w:rPr>
      </w:pPr>
      <w:r w:rsidRPr="00296F8A">
        <w:rPr>
          <w:sz w:val="22"/>
          <w:szCs w:val="22"/>
        </w:rPr>
        <w:t>e</w:t>
      </w:r>
      <w:r w:rsidR="001B0FAA">
        <w:rPr>
          <w:sz w:val="22"/>
          <w:szCs w:val="22"/>
        </w:rPr>
        <w:t>-</w:t>
      </w:r>
      <w:r w:rsidRPr="00296F8A">
        <w:rPr>
          <w:sz w:val="22"/>
          <w:szCs w:val="22"/>
        </w:rPr>
        <w:t xml:space="preserve">mail: </w:t>
      </w:r>
      <w:r w:rsidR="002B6556">
        <w:rPr>
          <w:sz w:val="22"/>
          <w:szCs w:val="22"/>
        </w:rPr>
        <w:t>radnice@muotrokovice.cz</w:t>
      </w:r>
      <w:r w:rsidRPr="00296F8A">
        <w:rPr>
          <w:sz w:val="22"/>
          <w:szCs w:val="22"/>
        </w:rPr>
        <w:tab/>
      </w:r>
      <w:r w:rsidRPr="00296F8A">
        <w:rPr>
          <w:sz w:val="22"/>
          <w:szCs w:val="22"/>
        </w:rPr>
        <w:fldChar w:fldCharType="begin">
          <w:ffData>
            <w:name w:val=""/>
            <w:enabled/>
            <w:calcOnExit w:val="0"/>
            <w:textInput/>
          </w:ffData>
        </w:fldChar>
      </w:r>
      <w:r w:rsidRPr="00296F8A">
        <w:rPr>
          <w:sz w:val="22"/>
          <w:szCs w:val="22"/>
        </w:rPr>
        <w:instrText xml:space="preserve"> FORMTEXT </w:instrText>
      </w:r>
      <w:r w:rsidRPr="00296F8A">
        <w:rPr>
          <w:sz w:val="22"/>
          <w:szCs w:val="22"/>
        </w:rPr>
      </w:r>
      <w:r w:rsidRPr="00296F8A">
        <w:rPr>
          <w:sz w:val="22"/>
          <w:szCs w:val="22"/>
        </w:rPr>
        <w:fldChar w:fldCharType="separate"/>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sz w:val="22"/>
          <w:szCs w:val="22"/>
        </w:rPr>
        <w:fldChar w:fldCharType="end"/>
      </w:r>
    </w:p>
    <w:p w14:paraId="1E93990C" w14:textId="77777777" w:rsidR="00AC259E" w:rsidRPr="00296F8A" w:rsidRDefault="00AC259E" w:rsidP="00AC259E">
      <w:pPr>
        <w:pStyle w:val="Textvbloku"/>
        <w:tabs>
          <w:tab w:val="left" w:pos="9214"/>
        </w:tabs>
        <w:jc w:val="left"/>
        <w:rPr>
          <w:sz w:val="22"/>
          <w:szCs w:val="22"/>
        </w:rPr>
      </w:pPr>
      <w:r w:rsidRPr="00296F8A">
        <w:rPr>
          <w:sz w:val="22"/>
          <w:szCs w:val="22"/>
        </w:rPr>
        <w:t>---------------------------------------------------------------------------------------------------------------------------------</w:t>
      </w:r>
    </w:p>
    <w:p w14:paraId="4236BCCC" w14:textId="77777777" w:rsidR="002B6556" w:rsidRDefault="002B6556" w:rsidP="00A34655">
      <w:pPr>
        <w:pStyle w:val="Textvbloku"/>
        <w:jc w:val="center"/>
        <w:rPr>
          <w:sz w:val="22"/>
          <w:szCs w:val="22"/>
        </w:rPr>
      </w:pPr>
    </w:p>
    <w:p w14:paraId="2A92BC15" w14:textId="71C58972" w:rsidR="00A34655" w:rsidRPr="00296F8A" w:rsidRDefault="00A34655" w:rsidP="00A34655">
      <w:pPr>
        <w:pStyle w:val="Textvbloku"/>
        <w:jc w:val="center"/>
        <w:rPr>
          <w:sz w:val="22"/>
          <w:szCs w:val="22"/>
        </w:rPr>
      </w:pPr>
      <w:r w:rsidRPr="00296F8A">
        <w:rPr>
          <w:sz w:val="22"/>
          <w:szCs w:val="22"/>
        </w:rPr>
        <w:t>Osoby oprávněné jednat v záležitostech této předmětné smlouvy</w:t>
      </w:r>
    </w:p>
    <w:p w14:paraId="5A4630A4" w14:textId="04F23AF6" w:rsidR="00A34655" w:rsidRPr="00296F8A" w:rsidRDefault="00A34655" w:rsidP="00A34655">
      <w:pPr>
        <w:pStyle w:val="Textvbloku"/>
        <w:jc w:val="center"/>
        <w:rPr>
          <w:sz w:val="22"/>
          <w:szCs w:val="22"/>
        </w:rPr>
      </w:pPr>
      <w:r w:rsidRPr="00296F8A">
        <w:rPr>
          <w:sz w:val="22"/>
          <w:szCs w:val="22"/>
        </w:rPr>
        <w:t xml:space="preserve">ve věcech </w:t>
      </w:r>
      <w:r>
        <w:rPr>
          <w:sz w:val="22"/>
          <w:szCs w:val="22"/>
        </w:rPr>
        <w:t>technických</w:t>
      </w:r>
      <w:r w:rsidRPr="00296F8A">
        <w:rPr>
          <w:sz w:val="22"/>
          <w:szCs w:val="22"/>
        </w:rPr>
        <w:t>:</w:t>
      </w:r>
    </w:p>
    <w:p w14:paraId="51C4FA90" w14:textId="77777777" w:rsidR="00A34655" w:rsidRPr="00296F8A" w:rsidRDefault="00A34655" w:rsidP="00A34655">
      <w:pPr>
        <w:pStyle w:val="Textvbloku"/>
        <w:tabs>
          <w:tab w:val="left" w:pos="2410"/>
        </w:tabs>
        <w:rPr>
          <w:sz w:val="22"/>
          <w:szCs w:val="22"/>
        </w:rPr>
      </w:pPr>
    </w:p>
    <w:p w14:paraId="3BB24C5B" w14:textId="4AE6BC9C" w:rsidR="00A34655" w:rsidRPr="002B6556" w:rsidRDefault="002B6556" w:rsidP="00A34655">
      <w:pPr>
        <w:pStyle w:val="Textvbloku"/>
        <w:tabs>
          <w:tab w:val="left" w:pos="4820"/>
        </w:tabs>
        <w:rPr>
          <w:sz w:val="22"/>
          <w:szCs w:val="22"/>
        </w:rPr>
      </w:pPr>
      <w:r w:rsidRPr="002B6556">
        <w:rPr>
          <w:sz w:val="22"/>
          <w:szCs w:val="22"/>
        </w:rPr>
        <w:t>Ing. Bc. Erik Štá</w:t>
      </w:r>
      <w:bookmarkStart w:id="0" w:name="_Hlk135814530"/>
      <w:r w:rsidRPr="002B6556">
        <w:rPr>
          <w:sz w:val="22"/>
          <w:szCs w:val="22"/>
        </w:rPr>
        <w:t>bl</w:t>
      </w:r>
      <w:r w:rsidRPr="002B6556">
        <w:rPr>
          <w:sz w:val="22"/>
          <w:szCs w:val="22"/>
        </w:rPr>
        <w:tab/>
      </w:r>
      <w:r w:rsidR="00A34655" w:rsidRPr="002B6556">
        <w:rPr>
          <w:sz w:val="22"/>
          <w:szCs w:val="22"/>
        </w:rPr>
        <w:fldChar w:fldCharType="begin">
          <w:ffData>
            <w:name w:val=""/>
            <w:enabled/>
            <w:calcOnExit w:val="0"/>
            <w:textInput/>
          </w:ffData>
        </w:fldChar>
      </w:r>
      <w:r w:rsidR="00A34655" w:rsidRPr="002B6556">
        <w:rPr>
          <w:sz w:val="22"/>
          <w:szCs w:val="22"/>
        </w:rPr>
        <w:instrText xml:space="preserve"> FORMTEXT </w:instrText>
      </w:r>
      <w:r w:rsidR="00A34655" w:rsidRPr="002B6556">
        <w:rPr>
          <w:sz w:val="22"/>
          <w:szCs w:val="22"/>
        </w:rPr>
      </w:r>
      <w:r w:rsidR="00A34655" w:rsidRPr="002B6556">
        <w:rPr>
          <w:sz w:val="22"/>
          <w:szCs w:val="22"/>
        </w:rPr>
        <w:fldChar w:fldCharType="separate"/>
      </w:r>
      <w:r w:rsidR="00A34655" w:rsidRPr="002B6556">
        <w:rPr>
          <w:noProof/>
          <w:sz w:val="22"/>
          <w:szCs w:val="22"/>
        </w:rPr>
        <w:t> </w:t>
      </w:r>
      <w:r w:rsidR="00A34655" w:rsidRPr="002B6556">
        <w:rPr>
          <w:noProof/>
          <w:sz w:val="22"/>
          <w:szCs w:val="22"/>
        </w:rPr>
        <w:t> </w:t>
      </w:r>
      <w:r w:rsidR="00A34655" w:rsidRPr="002B6556">
        <w:rPr>
          <w:noProof/>
          <w:sz w:val="22"/>
          <w:szCs w:val="22"/>
        </w:rPr>
        <w:t> </w:t>
      </w:r>
      <w:r w:rsidR="00A34655" w:rsidRPr="002B6556">
        <w:rPr>
          <w:noProof/>
          <w:sz w:val="22"/>
          <w:szCs w:val="22"/>
        </w:rPr>
        <w:t> </w:t>
      </w:r>
      <w:r w:rsidR="00A34655" w:rsidRPr="002B6556">
        <w:rPr>
          <w:noProof/>
          <w:sz w:val="22"/>
          <w:szCs w:val="22"/>
        </w:rPr>
        <w:t> </w:t>
      </w:r>
      <w:r w:rsidR="00A34655" w:rsidRPr="002B6556">
        <w:rPr>
          <w:sz w:val="22"/>
          <w:szCs w:val="22"/>
        </w:rPr>
        <w:fldChar w:fldCharType="end"/>
      </w:r>
      <w:bookmarkEnd w:id="0"/>
      <w:r w:rsidR="00A34655" w:rsidRPr="002B6556">
        <w:rPr>
          <w:sz w:val="22"/>
          <w:szCs w:val="22"/>
        </w:rPr>
        <w:tab/>
      </w:r>
    </w:p>
    <w:p w14:paraId="4373A5EB" w14:textId="08F7E0FB" w:rsidR="002B6556" w:rsidRPr="002B6556" w:rsidRDefault="002B6556" w:rsidP="00A34655">
      <w:pPr>
        <w:pStyle w:val="Textvbloku"/>
        <w:tabs>
          <w:tab w:val="left" w:pos="4820"/>
        </w:tabs>
        <w:rPr>
          <w:sz w:val="22"/>
          <w:szCs w:val="22"/>
        </w:rPr>
      </w:pPr>
      <w:r w:rsidRPr="002B6556">
        <w:rPr>
          <w:sz w:val="22"/>
          <w:szCs w:val="22"/>
        </w:rPr>
        <w:t>vedoucí Odboru rozvoje města</w:t>
      </w:r>
    </w:p>
    <w:p w14:paraId="42280591" w14:textId="77777777" w:rsidR="00A34655" w:rsidRPr="002B6556" w:rsidRDefault="00A34655" w:rsidP="00A34655">
      <w:pPr>
        <w:pStyle w:val="Textvbloku"/>
        <w:tabs>
          <w:tab w:val="left" w:pos="4820"/>
        </w:tabs>
        <w:ind w:left="4140" w:hanging="4140"/>
        <w:rPr>
          <w:sz w:val="22"/>
          <w:szCs w:val="22"/>
        </w:rPr>
      </w:pPr>
    </w:p>
    <w:p w14:paraId="146A6298" w14:textId="779CB755" w:rsidR="00A34655" w:rsidRPr="002B6556" w:rsidRDefault="001B0FAA" w:rsidP="00A34655">
      <w:pPr>
        <w:pStyle w:val="Textvbloku"/>
        <w:tabs>
          <w:tab w:val="left" w:pos="4820"/>
        </w:tabs>
        <w:rPr>
          <w:sz w:val="22"/>
          <w:szCs w:val="22"/>
        </w:rPr>
      </w:pPr>
      <w:r w:rsidRPr="002B6556">
        <w:rPr>
          <w:sz w:val="22"/>
          <w:szCs w:val="22"/>
        </w:rPr>
        <w:t>t</w:t>
      </w:r>
      <w:r w:rsidR="00A34655" w:rsidRPr="002B6556">
        <w:rPr>
          <w:sz w:val="22"/>
          <w:szCs w:val="22"/>
        </w:rPr>
        <w:t>el</w:t>
      </w:r>
      <w:r w:rsidRPr="002B6556">
        <w:rPr>
          <w:sz w:val="22"/>
          <w:szCs w:val="22"/>
        </w:rPr>
        <w:t>.</w:t>
      </w:r>
      <w:r w:rsidR="00A34655" w:rsidRPr="002B6556">
        <w:rPr>
          <w:sz w:val="22"/>
          <w:szCs w:val="22"/>
        </w:rPr>
        <w:t xml:space="preserve">: </w:t>
      </w:r>
      <w:r w:rsidR="002B6556" w:rsidRPr="002B6556">
        <w:rPr>
          <w:sz w:val="22"/>
          <w:szCs w:val="22"/>
        </w:rPr>
        <w:t>+420 720 971 510</w:t>
      </w:r>
      <w:r w:rsidR="00A34655" w:rsidRPr="002B6556">
        <w:rPr>
          <w:sz w:val="22"/>
          <w:szCs w:val="22"/>
        </w:rPr>
        <w:tab/>
      </w:r>
      <w:r w:rsidR="00A34655" w:rsidRPr="002B6556">
        <w:rPr>
          <w:sz w:val="22"/>
          <w:szCs w:val="22"/>
        </w:rPr>
        <w:fldChar w:fldCharType="begin">
          <w:ffData>
            <w:name w:val=""/>
            <w:enabled/>
            <w:calcOnExit w:val="0"/>
            <w:textInput/>
          </w:ffData>
        </w:fldChar>
      </w:r>
      <w:r w:rsidR="00A34655" w:rsidRPr="002B6556">
        <w:rPr>
          <w:sz w:val="22"/>
          <w:szCs w:val="22"/>
        </w:rPr>
        <w:instrText xml:space="preserve"> FORMTEXT </w:instrText>
      </w:r>
      <w:r w:rsidR="00A34655" w:rsidRPr="002B6556">
        <w:rPr>
          <w:sz w:val="22"/>
          <w:szCs w:val="22"/>
        </w:rPr>
      </w:r>
      <w:r w:rsidR="00A34655" w:rsidRPr="002B6556">
        <w:rPr>
          <w:sz w:val="22"/>
          <w:szCs w:val="22"/>
        </w:rPr>
        <w:fldChar w:fldCharType="separate"/>
      </w:r>
      <w:r w:rsidR="00A34655" w:rsidRPr="002B6556">
        <w:rPr>
          <w:noProof/>
          <w:sz w:val="22"/>
          <w:szCs w:val="22"/>
        </w:rPr>
        <w:t> </w:t>
      </w:r>
      <w:r w:rsidR="00A34655" w:rsidRPr="002B6556">
        <w:rPr>
          <w:noProof/>
          <w:sz w:val="22"/>
          <w:szCs w:val="22"/>
        </w:rPr>
        <w:t> </w:t>
      </w:r>
      <w:r w:rsidR="00A34655" w:rsidRPr="002B6556">
        <w:rPr>
          <w:noProof/>
          <w:sz w:val="22"/>
          <w:szCs w:val="22"/>
        </w:rPr>
        <w:t> </w:t>
      </w:r>
      <w:r w:rsidR="00A34655" w:rsidRPr="002B6556">
        <w:rPr>
          <w:noProof/>
          <w:sz w:val="22"/>
          <w:szCs w:val="22"/>
        </w:rPr>
        <w:t> </w:t>
      </w:r>
      <w:r w:rsidR="00A34655" w:rsidRPr="002B6556">
        <w:rPr>
          <w:noProof/>
          <w:sz w:val="22"/>
          <w:szCs w:val="22"/>
        </w:rPr>
        <w:t> </w:t>
      </w:r>
      <w:r w:rsidR="00A34655" w:rsidRPr="002B6556">
        <w:rPr>
          <w:sz w:val="22"/>
          <w:szCs w:val="22"/>
        </w:rPr>
        <w:fldChar w:fldCharType="end"/>
      </w:r>
    </w:p>
    <w:p w14:paraId="50552FAB" w14:textId="77777777" w:rsidR="00A34655" w:rsidRPr="002B6556" w:rsidRDefault="00A34655" w:rsidP="00A34655">
      <w:pPr>
        <w:pStyle w:val="Textvbloku"/>
        <w:tabs>
          <w:tab w:val="left" w:pos="4820"/>
        </w:tabs>
        <w:rPr>
          <w:sz w:val="22"/>
          <w:szCs w:val="22"/>
        </w:rPr>
      </w:pPr>
    </w:p>
    <w:p w14:paraId="6F1293C7" w14:textId="29930D05" w:rsidR="00A34655" w:rsidRPr="002B6556" w:rsidRDefault="00A34655" w:rsidP="00A34655">
      <w:pPr>
        <w:pStyle w:val="Textvbloku"/>
        <w:tabs>
          <w:tab w:val="left" w:pos="4820"/>
        </w:tabs>
        <w:jc w:val="left"/>
        <w:rPr>
          <w:sz w:val="22"/>
          <w:szCs w:val="22"/>
        </w:rPr>
      </w:pPr>
      <w:r w:rsidRPr="002B6556">
        <w:rPr>
          <w:sz w:val="22"/>
          <w:szCs w:val="22"/>
        </w:rPr>
        <w:t>e</w:t>
      </w:r>
      <w:r w:rsidR="001B0FAA" w:rsidRPr="002B6556">
        <w:rPr>
          <w:sz w:val="22"/>
          <w:szCs w:val="22"/>
        </w:rPr>
        <w:t>-</w:t>
      </w:r>
      <w:r w:rsidRPr="002B6556">
        <w:rPr>
          <w:sz w:val="22"/>
          <w:szCs w:val="22"/>
        </w:rPr>
        <w:t xml:space="preserve">mail: </w:t>
      </w:r>
      <w:r w:rsidR="002B6556" w:rsidRPr="002B6556">
        <w:rPr>
          <w:sz w:val="22"/>
          <w:szCs w:val="22"/>
        </w:rPr>
        <w:t>stabl.erik@muotrokovice.cz</w:t>
      </w:r>
      <w:r w:rsidR="006A4868" w:rsidRPr="002B6556">
        <w:rPr>
          <w:sz w:val="22"/>
          <w:szCs w:val="22"/>
        </w:rPr>
        <w:t xml:space="preserve">.cz </w:t>
      </w:r>
      <w:r w:rsidRPr="002B6556">
        <w:rPr>
          <w:sz w:val="22"/>
          <w:szCs w:val="22"/>
        </w:rPr>
        <w:tab/>
      </w:r>
      <w:r w:rsidRPr="002B6556">
        <w:rPr>
          <w:sz w:val="22"/>
          <w:szCs w:val="22"/>
        </w:rPr>
        <w:fldChar w:fldCharType="begin">
          <w:ffData>
            <w:name w:val=""/>
            <w:enabled/>
            <w:calcOnExit w:val="0"/>
            <w:textInput/>
          </w:ffData>
        </w:fldChar>
      </w:r>
      <w:r w:rsidRPr="002B6556">
        <w:rPr>
          <w:sz w:val="22"/>
          <w:szCs w:val="22"/>
        </w:rPr>
        <w:instrText xml:space="preserve"> FORMTEXT </w:instrText>
      </w:r>
      <w:r w:rsidRPr="002B6556">
        <w:rPr>
          <w:sz w:val="22"/>
          <w:szCs w:val="22"/>
        </w:rPr>
      </w:r>
      <w:r w:rsidRPr="002B6556">
        <w:rPr>
          <w:sz w:val="22"/>
          <w:szCs w:val="22"/>
        </w:rPr>
        <w:fldChar w:fldCharType="separate"/>
      </w:r>
      <w:r w:rsidRPr="002B6556">
        <w:rPr>
          <w:noProof/>
          <w:sz w:val="22"/>
          <w:szCs w:val="22"/>
        </w:rPr>
        <w:t> </w:t>
      </w:r>
      <w:r w:rsidRPr="002B6556">
        <w:rPr>
          <w:noProof/>
          <w:sz w:val="22"/>
          <w:szCs w:val="22"/>
        </w:rPr>
        <w:t> </w:t>
      </w:r>
      <w:r w:rsidRPr="002B6556">
        <w:rPr>
          <w:noProof/>
          <w:sz w:val="22"/>
          <w:szCs w:val="22"/>
        </w:rPr>
        <w:t> </w:t>
      </w:r>
      <w:r w:rsidRPr="002B6556">
        <w:rPr>
          <w:noProof/>
          <w:sz w:val="22"/>
          <w:szCs w:val="22"/>
        </w:rPr>
        <w:t> </w:t>
      </w:r>
      <w:r w:rsidRPr="002B6556">
        <w:rPr>
          <w:noProof/>
          <w:sz w:val="22"/>
          <w:szCs w:val="22"/>
        </w:rPr>
        <w:t> </w:t>
      </w:r>
      <w:r w:rsidRPr="002B6556">
        <w:rPr>
          <w:sz w:val="22"/>
          <w:szCs w:val="22"/>
        </w:rPr>
        <w:fldChar w:fldCharType="end"/>
      </w:r>
    </w:p>
    <w:p w14:paraId="19D9F62F" w14:textId="212F7A04" w:rsidR="00A34655" w:rsidRPr="00296F8A" w:rsidRDefault="00A34655" w:rsidP="00A34655">
      <w:pPr>
        <w:pStyle w:val="Textvbloku"/>
        <w:tabs>
          <w:tab w:val="left" w:pos="4820"/>
        </w:tabs>
        <w:jc w:val="left"/>
        <w:rPr>
          <w:sz w:val="22"/>
          <w:szCs w:val="22"/>
        </w:rPr>
      </w:pPr>
      <w:r>
        <w:rPr>
          <w:sz w:val="22"/>
          <w:szCs w:val="22"/>
        </w:rPr>
        <w:t>---------------------------------------------------------------------------------------------------------------------------------</w:t>
      </w:r>
    </w:p>
    <w:p w14:paraId="204225F7" w14:textId="77777777" w:rsidR="002B6556" w:rsidRDefault="002B6556" w:rsidP="00AC259E">
      <w:pPr>
        <w:pStyle w:val="Textvbloku"/>
        <w:jc w:val="center"/>
        <w:rPr>
          <w:sz w:val="22"/>
          <w:szCs w:val="22"/>
        </w:rPr>
      </w:pPr>
    </w:p>
    <w:p w14:paraId="41DA731D" w14:textId="5254F4DA" w:rsidR="00C64417" w:rsidRDefault="00AC259E" w:rsidP="00AC259E">
      <w:pPr>
        <w:pStyle w:val="Textvbloku"/>
        <w:jc w:val="center"/>
        <w:rPr>
          <w:sz w:val="22"/>
          <w:szCs w:val="22"/>
        </w:rPr>
      </w:pPr>
      <w:r w:rsidRPr="00296F8A">
        <w:rPr>
          <w:sz w:val="22"/>
          <w:szCs w:val="22"/>
        </w:rPr>
        <w:br/>
      </w:r>
    </w:p>
    <w:p w14:paraId="45D5ADAF" w14:textId="77777777" w:rsidR="00C64417" w:rsidRDefault="00C64417" w:rsidP="00AC259E">
      <w:pPr>
        <w:pStyle w:val="Textvbloku"/>
        <w:jc w:val="center"/>
        <w:rPr>
          <w:sz w:val="22"/>
          <w:szCs w:val="22"/>
        </w:rPr>
      </w:pPr>
    </w:p>
    <w:p w14:paraId="1F632180" w14:textId="747EF6F9" w:rsidR="00AC259E" w:rsidRPr="00296F8A" w:rsidRDefault="00AC259E" w:rsidP="00AC259E">
      <w:pPr>
        <w:pStyle w:val="Textvbloku"/>
        <w:jc w:val="center"/>
        <w:rPr>
          <w:sz w:val="22"/>
          <w:szCs w:val="22"/>
        </w:rPr>
      </w:pPr>
      <w:r w:rsidRPr="003C28CD">
        <w:rPr>
          <w:sz w:val="22"/>
          <w:szCs w:val="22"/>
        </w:rPr>
        <w:lastRenderedPageBreak/>
        <w:t>Bankovní spojení:</w:t>
      </w:r>
    </w:p>
    <w:p w14:paraId="3908F18F" w14:textId="77777777" w:rsidR="00AC259E" w:rsidRPr="00296F8A" w:rsidRDefault="00AC259E" w:rsidP="00AC259E">
      <w:pPr>
        <w:pStyle w:val="Textvbloku"/>
        <w:jc w:val="left"/>
        <w:rPr>
          <w:sz w:val="22"/>
          <w:szCs w:val="22"/>
        </w:rPr>
      </w:pPr>
    </w:p>
    <w:p w14:paraId="2727CE6C" w14:textId="6F7718C4" w:rsidR="00AC259E" w:rsidRPr="002B6556" w:rsidRDefault="002B6556" w:rsidP="00AC259E">
      <w:pPr>
        <w:pStyle w:val="Textvbloku"/>
        <w:tabs>
          <w:tab w:val="left" w:pos="4820"/>
        </w:tabs>
        <w:rPr>
          <w:sz w:val="22"/>
          <w:szCs w:val="22"/>
        </w:rPr>
      </w:pPr>
      <w:r w:rsidRPr="002B6556">
        <w:rPr>
          <w:sz w:val="22"/>
          <w:szCs w:val="22"/>
        </w:rPr>
        <w:t>Komerční banka</w:t>
      </w:r>
      <w:r w:rsidR="006A4868" w:rsidRPr="002B6556">
        <w:rPr>
          <w:sz w:val="22"/>
          <w:szCs w:val="22"/>
        </w:rPr>
        <w:t>, a.s.</w:t>
      </w:r>
      <w:r w:rsidR="00AC259E" w:rsidRPr="002B6556">
        <w:rPr>
          <w:sz w:val="22"/>
          <w:szCs w:val="22"/>
        </w:rPr>
        <w:tab/>
      </w:r>
      <w:r w:rsidR="00AC259E" w:rsidRPr="002B6556">
        <w:rPr>
          <w:sz w:val="22"/>
          <w:szCs w:val="22"/>
        </w:rPr>
        <w:fldChar w:fldCharType="begin">
          <w:ffData>
            <w:name w:val=""/>
            <w:enabled/>
            <w:calcOnExit w:val="0"/>
            <w:textInput/>
          </w:ffData>
        </w:fldChar>
      </w:r>
      <w:r w:rsidR="00AC259E" w:rsidRPr="002B6556">
        <w:rPr>
          <w:sz w:val="22"/>
          <w:szCs w:val="22"/>
        </w:rPr>
        <w:instrText xml:space="preserve"> FORMTEXT </w:instrText>
      </w:r>
      <w:r w:rsidR="00AC259E" w:rsidRPr="002B6556">
        <w:rPr>
          <w:sz w:val="22"/>
          <w:szCs w:val="22"/>
        </w:rPr>
      </w:r>
      <w:r w:rsidR="00AC259E" w:rsidRPr="002B6556">
        <w:rPr>
          <w:sz w:val="22"/>
          <w:szCs w:val="22"/>
        </w:rPr>
        <w:fldChar w:fldCharType="separate"/>
      </w:r>
      <w:r w:rsidR="00AC259E" w:rsidRPr="002B6556">
        <w:rPr>
          <w:noProof/>
          <w:sz w:val="22"/>
          <w:szCs w:val="22"/>
        </w:rPr>
        <w:t> </w:t>
      </w:r>
      <w:r w:rsidR="00AC259E" w:rsidRPr="002B6556">
        <w:rPr>
          <w:noProof/>
          <w:sz w:val="22"/>
          <w:szCs w:val="22"/>
        </w:rPr>
        <w:t> </w:t>
      </w:r>
      <w:r w:rsidR="00AC259E" w:rsidRPr="002B6556">
        <w:rPr>
          <w:noProof/>
          <w:sz w:val="22"/>
          <w:szCs w:val="22"/>
        </w:rPr>
        <w:t> </w:t>
      </w:r>
      <w:r w:rsidR="00AC259E" w:rsidRPr="002B6556">
        <w:rPr>
          <w:noProof/>
          <w:sz w:val="22"/>
          <w:szCs w:val="22"/>
        </w:rPr>
        <w:t> </w:t>
      </w:r>
      <w:r w:rsidR="00AC259E" w:rsidRPr="002B6556">
        <w:rPr>
          <w:noProof/>
          <w:sz w:val="22"/>
          <w:szCs w:val="22"/>
        </w:rPr>
        <w:t> </w:t>
      </w:r>
      <w:r w:rsidR="00AC259E" w:rsidRPr="002B6556">
        <w:rPr>
          <w:sz w:val="22"/>
          <w:szCs w:val="22"/>
        </w:rPr>
        <w:fldChar w:fldCharType="end"/>
      </w:r>
    </w:p>
    <w:p w14:paraId="138898C6" w14:textId="5F768637" w:rsidR="00AC259E" w:rsidRPr="002B6556" w:rsidRDefault="00AC259E" w:rsidP="002B6556">
      <w:pPr>
        <w:pStyle w:val="Textvbloku"/>
        <w:tabs>
          <w:tab w:val="left" w:pos="4820"/>
        </w:tabs>
        <w:ind w:left="4820" w:hanging="4820"/>
        <w:rPr>
          <w:i/>
          <w:sz w:val="22"/>
          <w:szCs w:val="22"/>
        </w:rPr>
      </w:pPr>
      <w:r w:rsidRPr="002B6556">
        <w:rPr>
          <w:sz w:val="22"/>
          <w:szCs w:val="22"/>
        </w:rPr>
        <w:t xml:space="preserve">číslo účtu: </w:t>
      </w:r>
      <w:r w:rsidR="002B6556" w:rsidRPr="002B6556">
        <w:rPr>
          <w:rStyle w:val="cf01"/>
          <w:rFonts w:ascii="Times New Roman" w:hAnsi="Times New Roman" w:cs="Times New Roman"/>
          <w:sz w:val="22"/>
          <w:szCs w:val="22"/>
        </w:rPr>
        <w:t>0000122921/0100</w:t>
      </w:r>
      <w:r w:rsidRPr="002B6556">
        <w:rPr>
          <w:sz w:val="22"/>
          <w:szCs w:val="22"/>
        </w:rPr>
        <w:tab/>
        <w:t xml:space="preserve">číslo účtu: </w:t>
      </w:r>
      <w:r w:rsidRPr="002B6556">
        <w:rPr>
          <w:sz w:val="22"/>
          <w:szCs w:val="22"/>
        </w:rPr>
        <w:fldChar w:fldCharType="begin">
          <w:ffData>
            <w:name w:val=""/>
            <w:enabled/>
            <w:calcOnExit w:val="0"/>
            <w:textInput/>
          </w:ffData>
        </w:fldChar>
      </w:r>
      <w:r w:rsidRPr="002B6556">
        <w:rPr>
          <w:sz w:val="22"/>
          <w:szCs w:val="22"/>
        </w:rPr>
        <w:instrText xml:space="preserve"> FORMTEXT </w:instrText>
      </w:r>
      <w:r w:rsidRPr="002B6556">
        <w:rPr>
          <w:sz w:val="22"/>
          <w:szCs w:val="22"/>
        </w:rPr>
      </w:r>
      <w:r w:rsidRPr="002B6556">
        <w:rPr>
          <w:sz w:val="22"/>
          <w:szCs w:val="22"/>
        </w:rPr>
        <w:fldChar w:fldCharType="separate"/>
      </w:r>
      <w:r w:rsidRPr="002B6556">
        <w:rPr>
          <w:noProof/>
          <w:sz w:val="22"/>
          <w:szCs w:val="22"/>
        </w:rPr>
        <w:t> </w:t>
      </w:r>
      <w:r w:rsidRPr="002B6556">
        <w:rPr>
          <w:noProof/>
          <w:sz w:val="22"/>
          <w:szCs w:val="22"/>
        </w:rPr>
        <w:t> </w:t>
      </w:r>
      <w:r w:rsidRPr="002B6556">
        <w:rPr>
          <w:noProof/>
          <w:sz w:val="22"/>
          <w:szCs w:val="22"/>
        </w:rPr>
        <w:t> </w:t>
      </w:r>
      <w:r w:rsidRPr="002B6556">
        <w:rPr>
          <w:noProof/>
          <w:sz w:val="22"/>
          <w:szCs w:val="22"/>
        </w:rPr>
        <w:t> </w:t>
      </w:r>
      <w:r w:rsidRPr="002B6556">
        <w:rPr>
          <w:noProof/>
          <w:sz w:val="22"/>
          <w:szCs w:val="22"/>
        </w:rPr>
        <w:t> </w:t>
      </w:r>
      <w:r w:rsidRPr="002B6556">
        <w:rPr>
          <w:sz w:val="22"/>
          <w:szCs w:val="22"/>
        </w:rPr>
        <w:fldChar w:fldCharType="end"/>
      </w:r>
      <w:r w:rsidRPr="002B6556">
        <w:rPr>
          <w:sz w:val="22"/>
          <w:szCs w:val="22"/>
        </w:rPr>
        <w:t xml:space="preserve"> </w:t>
      </w:r>
      <w:r w:rsidR="002B6556" w:rsidRPr="002B6556">
        <w:rPr>
          <w:i/>
          <w:iCs/>
          <w:sz w:val="22"/>
          <w:szCs w:val="22"/>
        </w:rPr>
        <w:t xml:space="preserve">(číslo účtu </w:t>
      </w:r>
      <w:r w:rsidRPr="002B6556">
        <w:rPr>
          <w:i/>
          <w:sz w:val="22"/>
          <w:szCs w:val="22"/>
        </w:rPr>
        <w:t xml:space="preserve">registrované </w:t>
      </w:r>
      <w:r w:rsidR="002B6556" w:rsidRPr="002B6556">
        <w:rPr>
          <w:i/>
          <w:sz w:val="22"/>
          <w:szCs w:val="22"/>
        </w:rPr>
        <w:t>u správce daně p</w:t>
      </w:r>
      <w:r w:rsidRPr="002B6556">
        <w:rPr>
          <w:i/>
          <w:sz w:val="22"/>
          <w:szCs w:val="22"/>
        </w:rPr>
        <w:t>ro  ekonomickou činnost)</w:t>
      </w:r>
    </w:p>
    <w:p w14:paraId="7A59924F" w14:textId="77777777" w:rsidR="00AC259E" w:rsidRPr="00296F8A" w:rsidRDefault="00AC259E" w:rsidP="00AC259E">
      <w:pPr>
        <w:pStyle w:val="Textvbloku"/>
        <w:jc w:val="left"/>
        <w:rPr>
          <w:sz w:val="22"/>
          <w:szCs w:val="22"/>
        </w:rPr>
      </w:pPr>
      <w:r w:rsidRPr="00296F8A">
        <w:rPr>
          <w:sz w:val="22"/>
          <w:szCs w:val="22"/>
        </w:rPr>
        <w:t>---------------------------------------------------------------------------------------------------------------------------------</w:t>
      </w:r>
    </w:p>
    <w:p w14:paraId="3ED8151E" w14:textId="77777777" w:rsidR="00AC259E" w:rsidRPr="00296F8A" w:rsidRDefault="00AC259E" w:rsidP="00AC259E">
      <w:pPr>
        <w:pStyle w:val="Textvbloku"/>
        <w:jc w:val="center"/>
        <w:rPr>
          <w:sz w:val="22"/>
          <w:szCs w:val="22"/>
        </w:rPr>
      </w:pPr>
      <w:r w:rsidRPr="00296F8A">
        <w:rPr>
          <w:sz w:val="22"/>
          <w:szCs w:val="22"/>
        </w:rPr>
        <w:t>Identifikační číslo:</w:t>
      </w:r>
    </w:p>
    <w:p w14:paraId="02AEE297" w14:textId="77777777" w:rsidR="00AC259E" w:rsidRPr="00296F8A" w:rsidRDefault="00AC259E" w:rsidP="00AC259E">
      <w:pPr>
        <w:pStyle w:val="Textvbloku"/>
        <w:jc w:val="center"/>
        <w:rPr>
          <w:sz w:val="22"/>
          <w:szCs w:val="22"/>
        </w:rPr>
      </w:pPr>
    </w:p>
    <w:p w14:paraId="0A37614C" w14:textId="01F8D5AD" w:rsidR="00AC259E" w:rsidRPr="00296F8A" w:rsidRDefault="006A4868" w:rsidP="00AC259E">
      <w:pPr>
        <w:pStyle w:val="Textvbloku"/>
        <w:tabs>
          <w:tab w:val="left" w:pos="4820"/>
        </w:tabs>
        <w:jc w:val="left"/>
        <w:rPr>
          <w:sz w:val="22"/>
          <w:szCs w:val="22"/>
        </w:rPr>
      </w:pPr>
      <w:r w:rsidRPr="006A4868">
        <w:rPr>
          <w:sz w:val="22"/>
        </w:rPr>
        <w:t>002</w:t>
      </w:r>
      <w:r w:rsidR="002B6556">
        <w:rPr>
          <w:sz w:val="22"/>
        </w:rPr>
        <w:t xml:space="preserve"> </w:t>
      </w:r>
      <w:r w:rsidRPr="006A4868">
        <w:rPr>
          <w:sz w:val="22"/>
        </w:rPr>
        <w:t>84</w:t>
      </w:r>
      <w:r w:rsidR="002B6556">
        <w:rPr>
          <w:sz w:val="22"/>
        </w:rPr>
        <w:t xml:space="preserve"> 301</w:t>
      </w:r>
      <w:r w:rsidR="00AC259E" w:rsidRPr="00296F8A">
        <w:rPr>
          <w:sz w:val="22"/>
          <w:szCs w:val="22"/>
        </w:rPr>
        <w:tab/>
      </w:r>
      <w:r w:rsidR="00AC259E" w:rsidRPr="00296F8A">
        <w:rPr>
          <w:sz w:val="22"/>
          <w:szCs w:val="22"/>
        </w:rPr>
        <w:fldChar w:fldCharType="begin">
          <w:ffData>
            <w:name w:val=""/>
            <w:enabled/>
            <w:calcOnExit w:val="0"/>
            <w:textInput/>
          </w:ffData>
        </w:fldChar>
      </w:r>
      <w:r w:rsidR="00AC259E" w:rsidRPr="00296F8A">
        <w:rPr>
          <w:sz w:val="22"/>
          <w:szCs w:val="22"/>
        </w:rPr>
        <w:instrText xml:space="preserve"> FORMTEXT </w:instrText>
      </w:r>
      <w:r w:rsidR="00AC259E" w:rsidRPr="00296F8A">
        <w:rPr>
          <w:sz w:val="22"/>
          <w:szCs w:val="22"/>
        </w:rPr>
      </w:r>
      <w:r w:rsidR="00AC259E" w:rsidRPr="00296F8A">
        <w:rPr>
          <w:sz w:val="22"/>
          <w:szCs w:val="22"/>
        </w:rPr>
        <w:fldChar w:fldCharType="separate"/>
      </w:r>
      <w:r w:rsidR="00AC259E" w:rsidRPr="00296F8A">
        <w:rPr>
          <w:noProof/>
          <w:sz w:val="22"/>
          <w:szCs w:val="22"/>
        </w:rPr>
        <w:t> </w:t>
      </w:r>
      <w:r w:rsidR="00AC259E" w:rsidRPr="00296F8A">
        <w:rPr>
          <w:noProof/>
          <w:sz w:val="22"/>
          <w:szCs w:val="22"/>
        </w:rPr>
        <w:t> </w:t>
      </w:r>
      <w:r w:rsidR="00AC259E" w:rsidRPr="00296F8A">
        <w:rPr>
          <w:noProof/>
          <w:sz w:val="22"/>
          <w:szCs w:val="22"/>
        </w:rPr>
        <w:t> </w:t>
      </w:r>
      <w:r w:rsidR="00AC259E" w:rsidRPr="00296F8A">
        <w:rPr>
          <w:noProof/>
          <w:sz w:val="22"/>
          <w:szCs w:val="22"/>
        </w:rPr>
        <w:t> </w:t>
      </w:r>
      <w:r w:rsidR="00AC259E" w:rsidRPr="00296F8A">
        <w:rPr>
          <w:noProof/>
          <w:sz w:val="22"/>
          <w:szCs w:val="22"/>
        </w:rPr>
        <w:t> </w:t>
      </w:r>
      <w:r w:rsidR="00AC259E" w:rsidRPr="00296F8A">
        <w:rPr>
          <w:sz w:val="22"/>
          <w:szCs w:val="22"/>
        </w:rPr>
        <w:fldChar w:fldCharType="end"/>
      </w:r>
    </w:p>
    <w:p w14:paraId="099C5B0F" w14:textId="77777777" w:rsidR="00AC259E" w:rsidRPr="00C9631D" w:rsidRDefault="00AC259E" w:rsidP="00AC259E">
      <w:pPr>
        <w:pStyle w:val="Textvbloku"/>
        <w:rPr>
          <w:sz w:val="22"/>
        </w:rPr>
      </w:pPr>
      <w:r w:rsidRPr="00C9631D">
        <w:rPr>
          <w:sz w:val="22"/>
        </w:rPr>
        <w:t>---------------------------------------------------------------------------------------------------------------------------------</w:t>
      </w:r>
    </w:p>
    <w:p w14:paraId="616F6218" w14:textId="77777777" w:rsidR="00AC259E" w:rsidRDefault="00AC259E" w:rsidP="00AC259E">
      <w:pPr>
        <w:pStyle w:val="Textvbloku"/>
        <w:ind w:firstLine="709"/>
        <w:jc w:val="center"/>
        <w:rPr>
          <w:sz w:val="22"/>
        </w:rPr>
      </w:pPr>
    </w:p>
    <w:p w14:paraId="085FEAB4" w14:textId="77777777" w:rsidR="00AC259E" w:rsidRPr="00296F8A" w:rsidRDefault="00AC259E" w:rsidP="00AC259E">
      <w:pPr>
        <w:pStyle w:val="Textvbloku"/>
        <w:ind w:firstLine="709"/>
        <w:jc w:val="center"/>
        <w:rPr>
          <w:sz w:val="22"/>
          <w:szCs w:val="22"/>
        </w:rPr>
      </w:pPr>
      <w:r w:rsidRPr="003D691F">
        <w:rPr>
          <w:sz w:val="22"/>
          <w:szCs w:val="22"/>
        </w:rPr>
        <w:t>Daňové identifikační číslo:</w:t>
      </w:r>
    </w:p>
    <w:p w14:paraId="62BBA161" w14:textId="77777777" w:rsidR="00AC259E" w:rsidRPr="00296F8A" w:rsidRDefault="00AC259E" w:rsidP="00AC259E">
      <w:pPr>
        <w:pStyle w:val="Textvbloku"/>
        <w:jc w:val="left"/>
        <w:rPr>
          <w:sz w:val="22"/>
          <w:szCs w:val="22"/>
        </w:rPr>
      </w:pPr>
    </w:p>
    <w:p w14:paraId="4EDA8CFC" w14:textId="41F73A70" w:rsidR="00E379A3" w:rsidRDefault="00AC259E" w:rsidP="00AC259E">
      <w:pPr>
        <w:pStyle w:val="Textvbloku"/>
        <w:tabs>
          <w:tab w:val="left" w:pos="4820"/>
        </w:tabs>
        <w:jc w:val="left"/>
        <w:rPr>
          <w:sz w:val="22"/>
          <w:szCs w:val="22"/>
        </w:rPr>
      </w:pPr>
      <w:r w:rsidRPr="00525135">
        <w:rPr>
          <w:sz w:val="22"/>
          <w:szCs w:val="22"/>
        </w:rPr>
        <w:t>CZ</w:t>
      </w:r>
      <w:r w:rsidR="006A4868" w:rsidRPr="00525135">
        <w:rPr>
          <w:sz w:val="22"/>
        </w:rPr>
        <w:t>002</w:t>
      </w:r>
      <w:r w:rsidR="002B6556" w:rsidRPr="00525135">
        <w:rPr>
          <w:sz w:val="22"/>
        </w:rPr>
        <w:t>301,</w:t>
      </w:r>
      <w:r w:rsidR="0079494D" w:rsidRPr="00525135">
        <w:rPr>
          <w:sz w:val="22"/>
        </w:rPr>
        <w:t xml:space="preserve"> pro tuto VZ není plátce DPH</w:t>
      </w:r>
      <w:r w:rsidR="00D00C16">
        <w:rPr>
          <w:sz w:val="22"/>
          <w:szCs w:val="22"/>
        </w:rPr>
        <w:tab/>
      </w:r>
      <w:r w:rsidR="00D00C16" w:rsidRPr="00296F8A">
        <w:rPr>
          <w:sz w:val="22"/>
          <w:szCs w:val="22"/>
        </w:rPr>
        <w:fldChar w:fldCharType="begin">
          <w:ffData>
            <w:name w:val=""/>
            <w:enabled/>
            <w:calcOnExit w:val="0"/>
            <w:textInput/>
          </w:ffData>
        </w:fldChar>
      </w:r>
      <w:r w:rsidR="00D00C16" w:rsidRPr="00296F8A">
        <w:rPr>
          <w:sz w:val="22"/>
          <w:szCs w:val="22"/>
        </w:rPr>
        <w:instrText xml:space="preserve"> FORMTEXT </w:instrText>
      </w:r>
      <w:r w:rsidR="00D00C16" w:rsidRPr="00296F8A">
        <w:rPr>
          <w:sz w:val="22"/>
          <w:szCs w:val="22"/>
        </w:rPr>
      </w:r>
      <w:r w:rsidR="00D00C16" w:rsidRPr="00296F8A">
        <w:rPr>
          <w:sz w:val="22"/>
          <w:szCs w:val="22"/>
        </w:rPr>
        <w:fldChar w:fldCharType="separate"/>
      </w:r>
      <w:r w:rsidR="00D00C16" w:rsidRPr="00296F8A">
        <w:rPr>
          <w:noProof/>
          <w:sz w:val="22"/>
          <w:szCs w:val="22"/>
        </w:rPr>
        <w:t> </w:t>
      </w:r>
      <w:r w:rsidR="00D00C16" w:rsidRPr="00296F8A">
        <w:rPr>
          <w:noProof/>
          <w:sz w:val="22"/>
          <w:szCs w:val="22"/>
        </w:rPr>
        <w:t> </w:t>
      </w:r>
      <w:r w:rsidR="00D00C16" w:rsidRPr="00296F8A">
        <w:rPr>
          <w:noProof/>
          <w:sz w:val="22"/>
          <w:szCs w:val="22"/>
        </w:rPr>
        <w:t> </w:t>
      </w:r>
      <w:r w:rsidR="00D00C16" w:rsidRPr="00296F8A">
        <w:rPr>
          <w:noProof/>
          <w:sz w:val="22"/>
          <w:szCs w:val="22"/>
        </w:rPr>
        <w:t> </w:t>
      </w:r>
      <w:r w:rsidR="00D00C16" w:rsidRPr="00296F8A">
        <w:rPr>
          <w:noProof/>
          <w:sz w:val="22"/>
          <w:szCs w:val="22"/>
        </w:rPr>
        <w:t> </w:t>
      </w:r>
      <w:r w:rsidR="00D00C16" w:rsidRPr="00296F8A">
        <w:rPr>
          <w:sz w:val="22"/>
          <w:szCs w:val="22"/>
        </w:rPr>
        <w:fldChar w:fldCharType="end"/>
      </w:r>
    </w:p>
    <w:p w14:paraId="532AE399" w14:textId="3FD26D33" w:rsidR="00AC259E" w:rsidRPr="00296F8A" w:rsidRDefault="00AC259E" w:rsidP="00AC259E">
      <w:pPr>
        <w:pStyle w:val="Textvbloku"/>
        <w:tabs>
          <w:tab w:val="left" w:pos="4820"/>
        </w:tabs>
        <w:jc w:val="left"/>
        <w:rPr>
          <w:sz w:val="22"/>
          <w:szCs w:val="22"/>
        </w:rPr>
      </w:pPr>
      <w:r w:rsidRPr="00296F8A">
        <w:rPr>
          <w:sz w:val="22"/>
          <w:szCs w:val="22"/>
        </w:rPr>
        <w:tab/>
      </w:r>
    </w:p>
    <w:p w14:paraId="1BC6B171" w14:textId="6E166C54" w:rsidR="00AC259E" w:rsidRPr="00296F8A" w:rsidRDefault="00AC259E" w:rsidP="00A563E1">
      <w:pPr>
        <w:pStyle w:val="Textvbloku"/>
        <w:tabs>
          <w:tab w:val="left" w:pos="4820"/>
        </w:tabs>
        <w:jc w:val="left"/>
        <w:rPr>
          <w:sz w:val="22"/>
          <w:szCs w:val="22"/>
        </w:rPr>
      </w:pPr>
      <w:r w:rsidRPr="00296F8A">
        <w:rPr>
          <w:sz w:val="22"/>
          <w:szCs w:val="22"/>
        </w:rPr>
        <w:t>--------------------------------------------------------------------------------------------------------------------------------</w:t>
      </w:r>
    </w:p>
    <w:p w14:paraId="6A84D55E" w14:textId="464BFAAB" w:rsidR="00AC259E" w:rsidRPr="00296F8A" w:rsidRDefault="008E50FB" w:rsidP="008E50FB">
      <w:pPr>
        <w:pStyle w:val="Textvbloku"/>
        <w:rPr>
          <w:sz w:val="22"/>
          <w:szCs w:val="22"/>
        </w:rPr>
      </w:pPr>
      <w:r>
        <w:rPr>
          <w:sz w:val="22"/>
          <w:szCs w:val="22"/>
        </w:rPr>
        <w:t> </w:t>
      </w:r>
      <w:r w:rsidR="00A34655">
        <w:rPr>
          <w:sz w:val="22"/>
          <w:szCs w:val="22"/>
        </w:rPr>
        <w:t xml:space="preserve">                </w:t>
      </w:r>
      <w:r w:rsidR="00BC4B0F">
        <w:rPr>
          <w:sz w:val="22"/>
          <w:szCs w:val="22"/>
        </w:rPr>
        <w:t xml:space="preserve">                                 </w:t>
      </w:r>
      <w:r w:rsidR="00A34655">
        <w:rPr>
          <w:sz w:val="22"/>
          <w:szCs w:val="22"/>
        </w:rPr>
        <w:t xml:space="preserve"> </w:t>
      </w:r>
      <w:r w:rsidR="00A563E1">
        <w:rPr>
          <w:sz w:val="22"/>
          <w:szCs w:val="22"/>
        </w:rPr>
        <w:t xml:space="preserve">                                     </w:t>
      </w:r>
      <w:r w:rsidR="00AC259E" w:rsidRPr="00296F8A">
        <w:rPr>
          <w:sz w:val="22"/>
          <w:szCs w:val="22"/>
        </w:rPr>
        <w:t>Zhotovitel</w:t>
      </w:r>
      <w:r w:rsidR="00A34655" w:rsidRPr="00A34655">
        <w:rPr>
          <w:sz w:val="22"/>
          <w:szCs w:val="22"/>
        </w:rPr>
        <w:t xml:space="preserve"> </w:t>
      </w:r>
      <w:r w:rsidR="00A34655">
        <w:rPr>
          <w:sz w:val="22"/>
          <w:szCs w:val="22"/>
        </w:rPr>
        <w:t>je</w:t>
      </w:r>
      <w:r w:rsidR="00A34655" w:rsidRPr="00296F8A">
        <w:rPr>
          <w:sz w:val="22"/>
          <w:szCs w:val="22"/>
        </w:rPr>
        <w:t xml:space="preserve"> zapsán v obchodním rejstříku u</w:t>
      </w:r>
      <w:r w:rsidR="00A563E1">
        <w:rPr>
          <w:sz w:val="22"/>
          <w:szCs w:val="22"/>
        </w:rPr>
        <w:t xml:space="preserve"> </w:t>
      </w:r>
      <w:r w:rsidR="00AC259E" w:rsidRPr="00296F8A">
        <w:rPr>
          <w:sz w:val="22"/>
          <w:szCs w:val="22"/>
        </w:rPr>
        <w:fldChar w:fldCharType="begin">
          <w:ffData>
            <w:name w:val=""/>
            <w:enabled/>
            <w:calcOnExit w:val="0"/>
            <w:textInput/>
          </w:ffData>
        </w:fldChar>
      </w:r>
      <w:r w:rsidR="00AC259E" w:rsidRPr="00296F8A">
        <w:rPr>
          <w:sz w:val="22"/>
          <w:szCs w:val="22"/>
        </w:rPr>
        <w:instrText xml:space="preserve"> FORMTEXT </w:instrText>
      </w:r>
      <w:r w:rsidR="00AC259E" w:rsidRPr="00296F8A">
        <w:rPr>
          <w:sz w:val="22"/>
          <w:szCs w:val="22"/>
        </w:rPr>
      </w:r>
      <w:r w:rsidR="00AC259E" w:rsidRPr="00296F8A">
        <w:rPr>
          <w:sz w:val="22"/>
          <w:szCs w:val="22"/>
        </w:rPr>
        <w:fldChar w:fldCharType="separate"/>
      </w:r>
      <w:r w:rsidR="00AC259E" w:rsidRPr="00296F8A">
        <w:rPr>
          <w:noProof/>
          <w:sz w:val="22"/>
          <w:szCs w:val="22"/>
        </w:rPr>
        <w:t> </w:t>
      </w:r>
      <w:r w:rsidR="00AC259E" w:rsidRPr="00296F8A">
        <w:rPr>
          <w:noProof/>
          <w:sz w:val="22"/>
          <w:szCs w:val="22"/>
        </w:rPr>
        <w:t> </w:t>
      </w:r>
      <w:r w:rsidR="00AC259E" w:rsidRPr="00296F8A">
        <w:rPr>
          <w:noProof/>
          <w:sz w:val="22"/>
          <w:szCs w:val="22"/>
        </w:rPr>
        <w:t> </w:t>
      </w:r>
      <w:r w:rsidR="00AC259E" w:rsidRPr="00296F8A">
        <w:rPr>
          <w:noProof/>
          <w:sz w:val="22"/>
          <w:szCs w:val="22"/>
        </w:rPr>
        <w:t> </w:t>
      </w:r>
      <w:r w:rsidR="00AC259E" w:rsidRPr="00296F8A">
        <w:rPr>
          <w:noProof/>
          <w:sz w:val="22"/>
          <w:szCs w:val="22"/>
        </w:rPr>
        <w:t> </w:t>
      </w:r>
      <w:r w:rsidR="00AC259E" w:rsidRPr="00296F8A">
        <w:rPr>
          <w:sz w:val="22"/>
          <w:szCs w:val="22"/>
        </w:rPr>
        <w:fldChar w:fldCharType="end"/>
      </w:r>
    </w:p>
    <w:p w14:paraId="04FA6020" w14:textId="77777777" w:rsidR="00AC259E" w:rsidRPr="00296F8A" w:rsidRDefault="00AC259E" w:rsidP="00AC259E">
      <w:pPr>
        <w:pStyle w:val="Textvbloku"/>
        <w:ind w:left="4820" w:hanging="6"/>
        <w:rPr>
          <w:sz w:val="22"/>
          <w:szCs w:val="22"/>
        </w:rPr>
      </w:pPr>
      <w:r w:rsidRPr="00296F8A">
        <w:rPr>
          <w:sz w:val="22"/>
          <w:szCs w:val="22"/>
        </w:rPr>
        <w:t xml:space="preserve">oddíl  </w:t>
      </w:r>
      <w:r w:rsidRPr="00296F8A">
        <w:rPr>
          <w:sz w:val="22"/>
          <w:szCs w:val="22"/>
        </w:rPr>
        <w:fldChar w:fldCharType="begin">
          <w:ffData>
            <w:name w:val=""/>
            <w:enabled/>
            <w:calcOnExit w:val="0"/>
            <w:textInput/>
          </w:ffData>
        </w:fldChar>
      </w:r>
      <w:r w:rsidRPr="00296F8A">
        <w:rPr>
          <w:sz w:val="22"/>
          <w:szCs w:val="22"/>
        </w:rPr>
        <w:instrText xml:space="preserve"> FORMTEXT </w:instrText>
      </w:r>
      <w:r w:rsidRPr="00296F8A">
        <w:rPr>
          <w:sz w:val="22"/>
          <w:szCs w:val="22"/>
        </w:rPr>
      </w:r>
      <w:r w:rsidRPr="00296F8A">
        <w:rPr>
          <w:sz w:val="22"/>
          <w:szCs w:val="22"/>
        </w:rPr>
        <w:fldChar w:fldCharType="separate"/>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sz w:val="22"/>
          <w:szCs w:val="22"/>
        </w:rPr>
        <w:fldChar w:fldCharType="end"/>
      </w:r>
      <w:r w:rsidRPr="00296F8A">
        <w:rPr>
          <w:sz w:val="22"/>
          <w:szCs w:val="22"/>
        </w:rPr>
        <w:t xml:space="preserve"> vložka č. </w:t>
      </w:r>
      <w:r w:rsidRPr="00296F8A">
        <w:rPr>
          <w:sz w:val="22"/>
          <w:szCs w:val="22"/>
        </w:rPr>
        <w:fldChar w:fldCharType="begin">
          <w:ffData>
            <w:name w:val=""/>
            <w:enabled/>
            <w:calcOnExit w:val="0"/>
            <w:textInput/>
          </w:ffData>
        </w:fldChar>
      </w:r>
      <w:r w:rsidRPr="00296F8A">
        <w:rPr>
          <w:sz w:val="22"/>
          <w:szCs w:val="22"/>
        </w:rPr>
        <w:instrText xml:space="preserve"> FORMTEXT </w:instrText>
      </w:r>
      <w:r w:rsidRPr="00296F8A">
        <w:rPr>
          <w:sz w:val="22"/>
          <w:szCs w:val="22"/>
        </w:rPr>
      </w:r>
      <w:r w:rsidRPr="00296F8A">
        <w:rPr>
          <w:sz w:val="22"/>
          <w:szCs w:val="22"/>
        </w:rPr>
        <w:fldChar w:fldCharType="separate"/>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sz w:val="22"/>
          <w:szCs w:val="22"/>
        </w:rPr>
        <w:fldChar w:fldCharType="end"/>
      </w:r>
    </w:p>
    <w:p w14:paraId="14467176" w14:textId="36D9595E" w:rsidR="00AC259E" w:rsidRDefault="00AC259E" w:rsidP="00AC259E">
      <w:pPr>
        <w:pStyle w:val="Textvbloku"/>
        <w:tabs>
          <w:tab w:val="left" w:pos="9356"/>
        </w:tabs>
        <w:rPr>
          <w:b/>
          <w:sz w:val="22"/>
        </w:rPr>
      </w:pPr>
      <w:r w:rsidRPr="00C9631D">
        <w:rPr>
          <w:sz w:val="22"/>
        </w:rPr>
        <w:t>---------------------------</w:t>
      </w:r>
      <w:r w:rsidR="00A563E1">
        <w:rPr>
          <w:sz w:val="22"/>
        </w:rPr>
        <w:t>--------</w:t>
      </w:r>
      <w:r w:rsidRPr="00C9631D">
        <w:rPr>
          <w:sz w:val="22"/>
        </w:rPr>
        <w:t>---------------------------------------------------------------------------------------------</w:t>
      </w:r>
    </w:p>
    <w:p w14:paraId="785028EF" w14:textId="1AD802B0" w:rsidR="00AC259E" w:rsidRPr="002B6556" w:rsidRDefault="00AC259E" w:rsidP="002B6556">
      <w:pPr>
        <w:pStyle w:val="Textvbloku"/>
        <w:tabs>
          <w:tab w:val="num" w:pos="0"/>
        </w:tabs>
        <w:spacing w:before="240" w:after="120"/>
        <w:ind w:right="-91"/>
        <w:rPr>
          <w:b/>
          <w:sz w:val="22"/>
        </w:rPr>
      </w:pPr>
      <w:r>
        <w:rPr>
          <w:sz w:val="22"/>
        </w:rPr>
        <w:t>Objednatel je právnickou</w:t>
      </w:r>
      <w:r>
        <w:rPr>
          <w:i/>
          <w:sz w:val="22"/>
        </w:rPr>
        <w:t xml:space="preserve"> </w:t>
      </w:r>
      <w:r>
        <w:rPr>
          <w:sz w:val="22"/>
        </w:rPr>
        <w:t xml:space="preserve">osobou a prohlašuje, že má veškerá práva a způsobilost k tomu, aby plnil závazky vyplývající z uzavřené smlouvy a že neexistují žádné právní překážky, které by bránily či omezovaly plnění jeho závazků. </w:t>
      </w:r>
    </w:p>
    <w:p w14:paraId="0AD1FB91" w14:textId="35D7E4DE" w:rsidR="009079C4" w:rsidRPr="002B6556" w:rsidRDefault="00AC259E" w:rsidP="002B6556">
      <w:pPr>
        <w:pStyle w:val="Zkladntextodsazen"/>
        <w:spacing w:after="360"/>
        <w:rPr>
          <w:i w:val="0"/>
        </w:rPr>
      </w:pPr>
      <w:r>
        <w:rPr>
          <w:i w:val="0"/>
        </w:rPr>
        <w:t xml:space="preserve">Zhotovitel je právnickou/fyzickou osobou. Zhotovitel tímto prohlašuje, že má veškerá práva a způsobilost k tomu, aby plnil závazky vyplývající z uzavřené smlouvy a že neexistují žádné právní překážky, které by bránily, či omezovaly plnění jeho závazků a že uzavřením smlouvy nedojde k porušení žádného obecně závazného předpisu. Zhotovitel současně prohlašuje, že se dostatečným způsobem seznámil se záměry </w:t>
      </w:r>
      <w:r w:rsidRPr="004679A6">
        <w:rPr>
          <w:i w:val="0"/>
        </w:rPr>
        <w:t xml:space="preserve">objednatele ohledně přípravy a </w:t>
      </w:r>
      <w:r>
        <w:rPr>
          <w:i w:val="0"/>
        </w:rPr>
        <w:t>provádění</w:t>
      </w:r>
      <w:r w:rsidRPr="004679A6">
        <w:rPr>
          <w:i w:val="0"/>
        </w:rPr>
        <w:t xml:space="preserve"> díla specifikovaného v následujících ustanoveních této smlouvy a</w:t>
      </w:r>
      <w:r>
        <w:rPr>
          <w:i w:val="0"/>
        </w:rPr>
        <w:t xml:space="preserve"> že na základě tohoto zjištění přistupuje k uzavření předmětné smlouvy. </w:t>
      </w:r>
    </w:p>
    <w:p w14:paraId="6CE92FA4" w14:textId="2E34B757" w:rsidR="00346C16" w:rsidRPr="002B6556" w:rsidRDefault="00AC259E" w:rsidP="002B6556">
      <w:pPr>
        <w:spacing w:after="120"/>
        <w:ind w:left="3260" w:hanging="3260"/>
        <w:rPr>
          <w:sz w:val="22"/>
          <w:szCs w:val="22"/>
        </w:rPr>
      </w:pPr>
      <w:bookmarkStart w:id="1" w:name="_Hlk484007864"/>
      <w:r w:rsidRPr="002B6556">
        <w:rPr>
          <w:sz w:val="22"/>
          <w:szCs w:val="22"/>
        </w:rPr>
        <w:t>Název veřejné zakázky:</w:t>
      </w:r>
      <w:bookmarkStart w:id="2" w:name="_Hlk158480019"/>
      <w:r w:rsidR="002B6556">
        <w:rPr>
          <w:sz w:val="22"/>
          <w:szCs w:val="22"/>
        </w:rPr>
        <w:tab/>
      </w:r>
      <w:r w:rsidR="001B0FAA" w:rsidRPr="0066025B">
        <w:rPr>
          <w:sz w:val="22"/>
          <w:szCs w:val="22"/>
        </w:rPr>
        <w:t>„</w:t>
      </w:r>
      <w:r w:rsidR="002B6556" w:rsidRPr="0066025B">
        <w:rPr>
          <w:sz w:val="22"/>
          <w:szCs w:val="22"/>
        </w:rPr>
        <w:t>Modernizace víceúčelového hřiště ZŠ Mánesova</w:t>
      </w:r>
      <w:r w:rsidR="001B0FAA" w:rsidRPr="0066025B">
        <w:rPr>
          <w:sz w:val="22"/>
          <w:szCs w:val="22"/>
        </w:rPr>
        <w:t>“</w:t>
      </w:r>
      <w:bookmarkEnd w:id="2"/>
    </w:p>
    <w:p w14:paraId="2CE19677" w14:textId="13C69698" w:rsidR="00AC259E" w:rsidRPr="002B6556" w:rsidRDefault="0055095D" w:rsidP="002B6556">
      <w:pPr>
        <w:tabs>
          <w:tab w:val="left" w:pos="3261"/>
        </w:tabs>
        <w:ind w:left="3261" w:hanging="3261"/>
        <w:rPr>
          <w:color w:val="FF0000"/>
          <w:sz w:val="22"/>
          <w:szCs w:val="22"/>
        </w:rPr>
      </w:pPr>
      <w:r w:rsidRPr="002B6556">
        <w:rPr>
          <w:sz w:val="22"/>
          <w:szCs w:val="22"/>
        </w:rPr>
        <w:t>S</w:t>
      </w:r>
      <w:r w:rsidR="005F5529" w:rsidRPr="002B6556">
        <w:rPr>
          <w:sz w:val="22"/>
          <w:szCs w:val="22"/>
        </w:rPr>
        <w:t>tavební</w:t>
      </w:r>
      <w:r w:rsidR="00AC259E" w:rsidRPr="002B6556">
        <w:rPr>
          <w:sz w:val="22"/>
          <w:szCs w:val="22"/>
        </w:rPr>
        <w:t xml:space="preserve"> povolení:</w:t>
      </w:r>
      <w:r w:rsidR="00AC259E" w:rsidRPr="002B6556">
        <w:rPr>
          <w:sz w:val="22"/>
          <w:szCs w:val="22"/>
        </w:rPr>
        <w:tab/>
      </w:r>
      <w:r w:rsidR="002B6556" w:rsidRPr="002B6556">
        <w:rPr>
          <w:sz w:val="22"/>
          <w:szCs w:val="22"/>
        </w:rPr>
        <w:t xml:space="preserve">Společného povolení </w:t>
      </w:r>
      <w:bookmarkStart w:id="3" w:name="_Hlk125459804"/>
      <w:r w:rsidR="002B6556" w:rsidRPr="002B6556">
        <w:rPr>
          <w:sz w:val="22"/>
          <w:szCs w:val="22"/>
        </w:rPr>
        <w:t>pro stavbu č.j. SÚ/44179/2022/ZRA, rozhodnutí nabylo právní moci 04.11.2022</w:t>
      </w:r>
      <w:bookmarkEnd w:id="3"/>
      <w:r w:rsidR="001A1047" w:rsidRPr="002B6556">
        <w:rPr>
          <w:sz w:val="22"/>
          <w:szCs w:val="22"/>
        </w:rPr>
        <w:t xml:space="preserve"> </w:t>
      </w:r>
    </w:p>
    <w:p w14:paraId="1A4F6DD2" w14:textId="3CA0A6F2" w:rsidR="00D2634F" w:rsidRPr="002B6556" w:rsidRDefault="00AC259E" w:rsidP="002B6556">
      <w:pPr>
        <w:pStyle w:val="Odsazen"/>
        <w:spacing w:before="120" w:after="120"/>
        <w:ind w:left="3260" w:hanging="3260"/>
        <w:rPr>
          <w:szCs w:val="22"/>
        </w:rPr>
      </w:pPr>
      <w:r w:rsidRPr="002B6556">
        <w:rPr>
          <w:szCs w:val="22"/>
        </w:rPr>
        <w:t>Místo stavby:</w:t>
      </w:r>
      <w:r w:rsidRPr="002B6556">
        <w:rPr>
          <w:szCs w:val="22"/>
        </w:rPr>
        <w:tab/>
      </w:r>
      <w:r w:rsidR="002B6556">
        <w:rPr>
          <w:szCs w:val="22"/>
        </w:rPr>
        <w:t xml:space="preserve">pozemky </w:t>
      </w:r>
      <w:r w:rsidR="002B6556">
        <w:t>p.č. 439/28 /ostatní plocha), 439/29 (ostatní plocha), 439/121 (ostatní plocha) a stavební parcele číslo st. 1528 (zastavěná plocha a nádvoří) v k.ú. Otrokovice.</w:t>
      </w:r>
    </w:p>
    <w:p w14:paraId="7536B608" w14:textId="36C53BE0" w:rsidR="009079C4" w:rsidRPr="002B6556" w:rsidRDefault="00AC259E" w:rsidP="00550DF7">
      <w:pPr>
        <w:pStyle w:val="Odsazen"/>
        <w:tabs>
          <w:tab w:val="left" w:pos="3261"/>
        </w:tabs>
        <w:spacing w:after="120"/>
        <w:ind w:left="3260" w:hanging="3260"/>
        <w:rPr>
          <w:rStyle w:val="cf11"/>
          <w:rFonts w:ascii="Times New Roman" w:hAnsi="Times New Roman" w:cs="Times New Roman"/>
          <w:b w:val="0"/>
          <w:bCs w:val="0"/>
          <w:sz w:val="22"/>
          <w:szCs w:val="22"/>
        </w:rPr>
      </w:pPr>
      <w:r w:rsidRPr="002B6556">
        <w:rPr>
          <w:szCs w:val="22"/>
        </w:rPr>
        <w:t>Projektant</w:t>
      </w:r>
      <w:r w:rsidR="00140F1A" w:rsidRPr="002B6556">
        <w:rPr>
          <w:szCs w:val="22"/>
        </w:rPr>
        <w:t xml:space="preserve"> a autorský dozor</w:t>
      </w:r>
      <w:r w:rsidRPr="002B6556">
        <w:rPr>
          <w:szCs w:val="22"/>
        </w:rPr>
        <w:t>:</w:t>
      </w:r>
      <w:r w:rsidRPr="002B6556">
        <w:rPr>
          <w:szCs w:val="22"/>
        </w:rPr>
        <w:tab/>
      </w:r>
      <w:r w:rsidR="00550DF7" w:rsidRPr="000B1986">
        <w:rPr>
          <w:rFonts w:eastAsiaTheme="minorHAnsi"/>
          <w:lang w:eastAsia="en-US"/>
        </w:rPr>
        <w:t>Plancraft s.r.o., Bratislavská 206/21, 602 00 Brno, IČO 10856587</w:t>
      </w:r>
    </w:p>
    <w:p w14:paraId="3C2038CF" w14:textId="0C5D5FF3" w:rsidR="00AC259E" w:rsidRPr="002B6556" w:rsidRDefault="00AC259E" w:rsidP="002B6556">
      <w:pPr>
        <w:pStyle w:val="Odsazen"/>
        <w:tabs>
          <w:tab w:val="left" w:pos="3261"/>
        </w:tabs>
        <w:spacing w:after="0"/>
        <w:ind w:left="3260" w:hanging="3260"/>
        <w:rPr>
          <w:szCs w:val="22"/>
        </w:rPr>
      </w:pPr>
      <w:r w:rsidRPr="002B6556">
        <w:rPr>
          <w:szCs w:val="22"/>
        </w:rPr>
        <w:t>Koordinátor BOZP objednatele:</w:t>
      </w:r>
      <w:r w:rsidRPr="002B6556">
        <w:rPr>
          <w:szCs w:val="22"/>
        </w:rPr>
        <w:tab/>
      </w:r>
      <w:r w:rsidR="001D7A73" w:rsidRPr="002B6556">
        <w:rPr>
          <w:szCs w:val="22"/>
        </w:rPr>
        <w:fldChar w:fldCharType="begin">
          <w:ffData>
            <w:name w:val=""/>
            <w:enabled/>
            <w:calcOnExit w:val="0"/>
            <w:textInput/>
          </w:ffData>
        </w:fldChar>
      </w:r>
      <w:r w:rsidR="001D7A73" w:rsidRPr="002B6556">
        <w:rPr>
          <w:szCs w:val="22"/>
        </w:rPr>
        <w:instrText xml:space="preserve"> FORMTEXT </w:instrText>
      </w:r>
      <w:r w:rsidR="001D7A73" w:rsidRPr="002B6556">
        <w:rPr>
          <w:szCs w:val="22"/>
        </w:rPr>
      </w:r>
      <w:r w:rsidR="001D7A73" w:rsidRPr="002B6556">
        <w:rPr>
          <w:szCs w:val="22"/>
        </w:rPr>
        <w:fldChar w:fldCharType="separate"/>
      </w:r>
      <w:r w:rsidR="001D7A73" w:rsidRPr="002B6556">
        <w:rPr>
          <w:noProof/>
          <w:szCs w:val="22"/>
        </w:rPr>
        <w:t> </w:t>
      </w:r>
      <w:r w:rsidR="001D7A73" w:rsidRPr="002B6556">
        <w:rPr>
          <w:noProof/>
          <w:szCs w:val="22"/>
        </w:rPr>
        <w:t> </w:t>
      </w:r>
      <w:r w:rsidR="001D7A73" w:rsidRPr="002B6556">
        <w:rPr>
          <w:noProof/>
          <w:szCs w:val="22"/>
        </w:rPr>
        <w:t> </w:t>
      </w:r>
      <w:r w:rsidR="001D7A73" w:rsidRPr="002B6556">
        <w:rPr>
          <w:noProof/>
          <w:szCs w:val="22"/>
        </w:rPr>
        <w:t> </w:t>
      </w:r>
      <w:r w:rsidR="001D7A73" w:rsidRPr="002B6556">
        <w:rPr>
          <w:noProof/>
          <w:szCs w:val="22"/>
        </w:rPr>
        <w:t> </w:t>
      </w:r>
      <w:r w:rsidR="001D7A73" w:rsidRPr="002B6556">
        <w:rPr>
          <w:szCs w:val="22"/>
        </w:rPr>
        <w:fldChar w:fldCharType="end"/>
      </w:r>
      <w:r w:rsidR="00D22ECC" w:rsidRPr="002B6556">
        <w:rPr>
          <w:szCs w:val="22"/>
        </w:rPr>
        <w:t xml:space="preserve">  </w:t>
      </w:r>
      <w:bookmarkStart w:id="4" w:name="_Hlk136943427"/>
      <w:r w:rsidR="00140F1A" w:rsidRPr="002B6556">
        <w:rPr>
          <w:szCs w:val="22"/>
        </w:rPr>
        <w:t>(</w:t>
      </w:r>
      <w:r w:rsidR="00140F1A" w:rsidRPr="002B6556">
        <w:rPr>
          <w:i/>
          <w:iCs/>
          <w:szCs w:val="22"/>
        </w:rPr>
        <w:t>bude doplněno při uzavření této smlouvy)</w:t>
      </w:r>
      <w:r w:rsidR="00D22ECC" w:rsidRPr="002B6556">
        <w:rPr>
          <w:szCs w:val="22"/>
        </w:rPr>
        <w:t xml:space="preserve">          </w:t>
      </w:r>
      <w:bookmarkEnd w:id="4"/>
    </w:p>
    <w:p w14:paraId="1E8A519E" w14:textId="77777777" w:rsidR="001D7A73" w:rsidRPr="002B6556" w:rsidRDefault="00AC259E" w:rsidP="00550DF7">
      <w:pPr>
        <w:tabs>
          <w:tab w:val="left" w:pos="3261"/>
        </w:tabs>
        <w:rPr>
          <w:sz w:val="22"/>
          <w:szCs w:val="22"/>
        </w:rPr>
      </w:pPr>
      <w:r w:rsidRPr="002B6556">
        <w:rPr>
          <w:sz w:val="22"/>
          <w:szCs w:val="22"/>
        </w:rPr>
        <w:tab/>
      </w:r>
      <w:r w:rsidR="00E16FB8" w:rsidRPr="002B6556">
        <w:rPr>
          <w:sz w:val="22"/>
          <w:szCs w:val="22"/>
        </w:rPr>
        <w:t>t</w:t>
      </w:r>
      <w:r w:rsidRPr="002B6556">
        <w:rPr>
          <w:sz w:val="22"/>
          <w:szCs w:val="22"/>
        </w:rPr>
        <w:t>el.</w:t>
      </w:r>
      <w:r w:rsidR="005A6BDA" w:rsidRPr="002B6556">
        <w:rPr>
          <w:sz w:val="22"/>
          <w:szCs w:val="22"/>
        </w:rPr>
        <w:t>:</w:t>
      </w:r>
      <w:r w:rsidR="006F2C77" w:rsidRPr="002B6556">
        <w:rPr>
          <w:sz w:val="22"/>
          <w:szCs w:val="22"/>
        </w:rPr>
        <w:t xml:space="preserve"> </w:t>
      </w:r>
      <w:r w:rsidR="001D7A73" w:rsidRPr="002B6556">
        <w:rPr>
          <w:sz w:val="22"/>
          <w:szCs w:val="22"/>
        </w:rPr>
        <w:fldChar w:fldCharType="begin">
          <w:ffData>
            <w:name w:val=""/>
            <w:enabled/>
            <w:calcOnExit w:val="0"/>
            <w:textInput/>
          </w:ffData>
        </w:fldChar>
      </w:r>
      <w:r w:rsidR="001D7A73" w:rsidRPr="002B6556">
        <w:rPr>
          <w:sz w:val="22"/>
          <w:szCs w:val="22"/>
        </w:rPr>
        <w:instrText xml:space="preserve"> FORMTEXT </w:instrText>
      </w:r>
      <w:r w:rsidR="001D7A73" w:rsidRPr="002B6556">
        <w:rPr>
          <w:sz w:val="22"/>
          <w:szCs w:val="22"/>
        </w:rPr>
      </w:r>
      <w:r w:rsidR="001D7A73" w:rsidRPr="002B6556">
        <w:rPr>
          <w:sz w:val="22"/>
          <w:szCs w:val="22"/>
        </w:rPr>
        <w:fldChar w:fldCharType="separate"/>
      </w:r>
      <w:r w:rsidR="001D7A73" w:rsidRPr="002B6556">
        <w:rPr>
          <w:noProof/>
          <w:sz w:val="22"/>
          <w:szCs w:val="22"/>
        </w:rPr>
        <w:t> </w:t>
      </w:r>
      <w:r w:rsidR="001D7A73" w:rsidRPr="002B6556">
        <w:rPr>
          <w:noProof/>
          <w:sz w:val="22"/>
          <w:szCs w:val="22"/>
        </w:rPr>
        <w:t> </w:t>
      </w:r>
      <w:r w:rsidR="001D7A73" w:rsidRPr="002B6556">
        <w:rPr>
          <w:noProof/>
          <w:sz w:val="22"/>
          <w:szCs w:val="22"/>
        </w:rPr>
        <w:t> </w:t>
      </w:r>
      <w:r w:rsidR="001D7A73" w:rsidRPr="002B6556">
        <w:rPr>
          <w:noProof/>
          <w:sz w:val="22"/>
          <w:szCs w:val="22"/>
        </w:rPr>
        <w:t> </w:t>
      </w:r>
      <w:r w:rsidR="001D7A73" w:rsidRPr="002B6556">
        <w:rPr>
          <w:noProof/>
          <w:sz w:val="22"/>
          <w:szCs w:val="22"/>
        </w:rPr>
        <w:t> </w:t>
      </w:r>
      <w:r w:rsidR="001D7A73" w:rsidRPr="002B6556">
        <w:rPr>
          <w:sz w:val="22"/>
          <w:szCs w:val="22"/>
        </w:rPr>
        <w:fldChar w:fldCharType="end"/>
      </w:r>
      <w:r w:rsidRPr="002B6556">
        <w:rPr>
          <w:sz w:val="22"/>
          <w:szCs w:val="22"/>
        </w:rPr>
        <w:tab/>
      </w:r>
    </w:p>
    <w:p w14:paraId="670F0B27" w14:textId="61147293" w:rsidR="00AC259E" w:rsidRDefault="001D7A73" w:rsidP="002B6556">
      <w:pPr>
        <w:tabs>
          <w:tab w:val="left" w:pos="3261"/>
        </w:tabs>
        <w:spacing w:after="60"/>
        <w:rPr>
          <w:sz w:val="22"/>
          <w:szCs w:val="22"/>
        </w:rPr>
      </w:pPr>
      <w:r w:rsidRPr="002B6556">
        <w:rPr>
          <w:sz w:val="22"/>
          <w:szCs w:val="22"/>
        </w:rPr>
        <w:t xml:space="preserve">                                                           </w:t>
      </w:r>
      <w:r w:rsidR="00AC259E" w:rsidRPr="002B6556">
        <w:rPr>
          <w:sz w:val="22"/>
          <w:szCs w:val="22"/>
        </w:rPr>
        <w:t>e-mail:</w:t>
      </w:r>
      <w:r w:rsidRPr="002B6556">
        <w:rPr>
          <w:sz w:val="22"/>
          <w:szCs w:val="22"/>
        </w:rPr>
        <w:t xml:space="preserve"> </w:t>
      </w:r>
      <w:r w:rsidRPr="002B6556">
        <w:rPr>
          <w:sz w:val="22"/>
          <w:szCs w:val="22"/>
        </w:rPr>
        <w:fldChar w:fldCharType="begin">
          <w:ffData>
            <w:name w:val=""/>
            <w:enabled/>
            <w:calcOnExit w:val="0"/>
            <w:textInput/>
          </w:ffData>
        </w:fldChar>
      </w:r>
      <w:r w:rsidRPr="002B6556">
        <w:rPr>
          <w:sz w:val="22"/>
          <w:szCs w:val="22"/>
        </w:rPr>
        <w:instrText xml:space="preserve"> FORMTEXT </w:instrText>
      </w:r>
      <w:r w:rsidRPr="002B6556">
        <w:rPr>
          <w:sz w:val="22"/>
          <w:szCs w:val="22"/>
        </w:rPr>
      </w:r>
      <w:r w:rsidRPr="002B6556">
        <w:rPr>
          <w:sz w:val="22"/>
          <w:szCs w:val="22"/>
        </w:rPr>
        <w:fldChar w:fldCharType="separate"/>
      </w:r>
      <w:r w:rsidRPr="002B6556">
        <w:rPr>
          <w:noProof/>
          <w:sz w:val="22"/>
          <w:szCs w:val="22"/>
        </w:rPr>
        <w:t> </w:t>
      </w:r>
      <w:r w:rsidRPr="002B6556">
        <w:rPr>
          <w:noProof/>
          <w:sz w:val="22"/>
          <w:szCs w:val="22"/>
        </w:rPr>
        <w:t> </w:t>
      </w:r>
      <w:r w:rsidRPr="002B6556">
        <w:rPr>
          <w:noProof/>
          <w:sz w:val="22"/>
          <w:szCs w:val="22"/>
        </w:rPr>
        <w:t> </w:t>
      </w:r>
      <w:r w:rsidRPr="002B6556">
        <w:rPr>
          <w:noProof/>
          <w:sz w:val="22"/>
          <w:szCs w:val="22"/>
        </w:rPr>
        <w:t> </w:t>
      </w:r>
      <w:r w:rsidRPr="002B6556">
        <w:rPr>
          <w:noProof/>
          <w:sz w:val="22"/>
          <w:szCs w:val="22"/>
        </w:rPr>
        <w:t> </w:t>
      </w:r>
      <w:r w:rsidRPr="002B6556">
        <w:rPr>
          <w:sz w:val="22"/>
          <w:szCs w:val="22"/>
        </w:rPr>
        <w:fldChar w:fldCharType="end"/>
      </w:r>
    </w:p>
    <w:p w14:paraId="77F61E4C" w14:textId="77777777" w:rsidR="00550DF7" w:rsidRDefault="00550DF7" w:rsidP="002B6556">
      <w:pPr>
        <w:tabs>
          <w:tab w:val="left" w:pos="3261"/>
        </w:tabs>
        <w:spacing w:after="60"/>
        <w:rPr>
          <w:sz w:val="22"/>
          <w:szCs w:val="22"/>
        </w:rPr>
      </w:pPr>
    </w:p>
    <w:p w14:paraId="597672CA" w14:textId="77777777" w:rsidR="00550DF7" w:rsidRDefault="00550DF7" w:rsidP="002B6556">
      <w:pPr>
        <w:tabs>
          <w:tab w:val="left" w:pos="3261"/>
        </w:tabs>
        <w:spacing w:after="60"/>
        <w:rPr>
          <w:sz w:val="22"/>
          <w:szCs w:val="22"/>
        </w:rPr>
      </w:pPr>
    </w:p>
    <w:p w14:paraId="201E2EE3" w14:textId="77777777" w:rsidR="00550DF7" w:rsidRPr="002B6556" w:rsidRDefault="00550DF7" w:rsidP="002B6556">
      <w:pPr>
        <w:tabs>
          <w:tab w:val="left" w:pos="3261"/>
        </w:tabs>
        <w:spacing w:after="60"/>
        <w:rPr>
          <w:sz w:val="22"/>
          <w:szCs w:val="22"/>
        </w:rPr>
      </w:pPr>
    </w:p>
    <w:p w14:paraId="33CD6407" w14:textId="77777777" w:rsidR="00F65427" w:rsidRPr="002B6556" w:rsidRDefault="00F65427" w:rsidP="002B6556">
      <w:pPr>
        <w:pStyle w:val="BodyTextIndent21"/>
        <w:widowControl/>
        <w:tabs>
          <w:tab w:val="left" w:pos="3261"/>
          <w:tab w:val="left" w:pos="4536"/>
        </w:tabs>
        <w:ind w:left="0"/>
        <w:rPr>
          <w:sz w:val="22"/>
          <w:szCs w:val="22"/>
        </w:rPr>
      </w:pPr>
    </w:p>
    <w:p w14:paraId="4C193D8B" w14:textId="3A3C1779" w:rsidR="00AC259E" w:rsidRPr="002B6556" w:rsidRDefault="00AC259E" w:rsidP="00550DF7">
      <w:pPr>
        <w:pStyle w:val="BodyTextIndent21"/>
        <w:widowControl/>
        <w:tabs>
          <w:tab w:val="left" w:pos="3261"/>
          <w:tab w:val="left" w:pos="4536"/>
        </w:tabs>
        <w:ind w:left="3260" w:hanging="3260"/>
        <w:rPr>
          <w:sz w:val="22"/>
          <w:szCs w:val="22"/>
        </w:rPr>
      </w:pPr>
      <w:r w:rsidRPr="002B6556">
        <w:rPr>
          <w:sz w:val="22"/>
          <w:szCs w:val="22"/>
        </w:rPr>
        <w:t xml:space="preserve">Technický dozor </w:t>
      </w:r>
      <w:r w:rsidR="00550DF7">
        <w:rPr>
          <w:sz w:val="22"/>
          <w:szCs w:val="22"/>
        </w:rPr>
        <w:t>objednatele:</w:t>
      </w:r>
      <w:r w:rsidR="00550DF7">
        <w:rPr>
          <w:sz w:val="22"/>
          <w:szCs w:val="22"/>
        </w:rPr>
        <w:tab/>
      </w:r>
      <w:r w:rsidR="001D7A73" w:rsidRPr="002B6556">
        <w:rPr>
          <w:sz w:val="22"/>
          <w:szCs w:val="22"/>
        </w:rPr>
        <w:fldChar w:fldCharType="begin">
          <w:ffData>
            <w:name w:val=""/>
            <w:enabled/>
            <w:calcOnExit w:val="0"/>
            <w:textInput/>
          </w:ffData>
        </w:fldChar>
      </w:r>
      <w:r w:rsidR="001D7A73" w:rsidRPr="002B6556">
        <w:rPr>
          <w:sz w:val="22"/>
          <w:szCs w:val="22"/>
        </w:rPr>
        <w:instrText xml:space="preserve"> FORMTEXT </w:instrText>
      </w:r>
      <w:r w:rsidR="001D7A73" w:rsidRPr="002B6556">
        <w:rPr>
          <w:sz w:val="22"/>
          <w:szCs w:val="22"/>
        </w:rPr>
      </w:r>
      <w:r w:rsidR="001D7A73" w:rsidRPr="002B6556">
        <w:rPr>
          <w:sz w:val="22"/>
          <w:szCs w:val="22"/>
        </w:rPr>
        <w:fldChar w:fldCharType="separate"/>
      </w:r>
      <w:r w:rsidR="001D7A73" w:rsidRPr="002B6556">
        <w:rPr>
          <w:noProof/>
          <w:sz w:val="22"/>
          <w:szCs w:val="22"/>
        </w:rPr>
        <w:t> </w:t>
      </w:r>
      <w:r w:rsidR="001D7A73" w:rsidRPr="002B6556">
        <w:rPr>
          <w:noProof/>
          <w:sz w:val="22"/>
          <w:szCs w:val="22"/>
        </w:rPr>
        <w:t> </w:t>
      </w:r>
      <w:r w:rsidR="001D7A73" w:rsidRPr="002B6556">
        <w:rPr>
          <w:noProof/>
          <w:sz w:val="22"/>
          <w:szCs w:val="22"/>
        </w:rPr>
        <w:t> </w:t>
      </w:r>
      <w:r w:rsidR="001D7A73" w:rsidRPr="002B6556">
        <w:rPr>
          <w:noProof/>
          <w:sz w:val="22"/>
          <w:szCs w:val="22"/>
        </w:rPr>
        <w:t> </w:t>
      </w:r>
      <w:r w:rsidR="001D7A73" w:rsidRPr="002B6556">
        <w:rPr>
          <w:noProof/>
          <w:sz w:val="22"/>
          <w:szCs w:val="22"/>
        </w:rPr>
        <w:t> </w:t>
      </w:r>
      <w:r w:rsidR="001D7A73" w:rsidRPr="002B6556">
        <w:rPr>
          <w:sz w:val="22"/>
          <w:szCs w:val="22"/>
        </w:rPr>
        <w:fldChar w:fldCharType="end"/>
      </w:r>
      <w:r w:rsidR="00140F1A" w:rsidRPr="002B6556">
        <w:rPr>
          <w:sz w:val="22"/>
          <w:szCs w:val="22"/>
        </w:rPr>
        <w:t xml:space="preserve"> </w:t>
      </w:r>
      <w:r w:rsidR="00140F1A" w:rsidRPr="002B6556">
        <w:rPr>
          <w:i/>
          <w:iCs/>
          <w:sz w:val="22"/>
          <w:szCs w:val="22"/>
        </w:rPr>
        <w:t>(bude doplněno při uzavření této smlouvy)</w:t>
      </w:r>
      <w:r w:rsidR="00140F1A" w:rsidRPr="002B6556">
        <w:rPr>
          <w:sz w:val="22"/>
          <w:szCs w:val="22"/>
        </w:rPr>
        <w:t xml:space="preserve">          </w:t>
      </w:r>
    </w:p>
    <w:p w14:paraId="35182DCA" w14:textId="0C8EFF56" w:rsidR="00AC259E" w:rsidRPr="002B6556" w:rsidRDefault="001D7A73" w:rsidP="00550DF7">
      <w:pPr>
        <w:pStyle w:val="BodyTextIndent21"/>
        <w:ind w:left="3261"/>
        <w:rPr>
          <w:sz w:val="22"/>
          <w:szCs w:val="22"/>
        </w:rPr>
      </w:pPr>
      <w:r w:rsidRPr="002B6556">
        <w:rPr>
          <w:sz w:val="22"/>
          <w:szCs w:val="22"/>
        </w:rPr>
        <w:t xml:space="preserve">tel.: </w:t>
      </w:r>
      <w:r w:rsidRPr="002B6556">
        <w:rPr>
          <w:sz w:val="22"/>
          <w:szCs w:val="22"/>
        </w:rPr>
        <w:fldChar w:fldCharType="begin">
          <w:ffData>
            <w:name w:val=""/>
            <w:enabled/>
            <w:calcOnExit w:val="0"/>
            <w:textInput/>
          </w:ffData>
        </w:fldChar>
      </w:r>
      <w:r w:rsidRPr="002B6556">
        <w:rPr>
          <w:sz w:val="22"/>
          <w:szCs w:val="22"/>
        </w:rPr>
        <w:instrText xml:space="preserve"> FORMTEXT </w:instrText>
      </w:r>
      <w:r w:rsidRPr="002B6556">
        <w:rPr>
          <w:sz w:val="22"/>
          <w:szCs w:val="22"/>
        </w:rPr>
      </w:r>
      <w:r w:rsidRPr="002B6556">
        <w:rPr>
          <w:sz w:val="22"/>
          <w:szCs w:val="22"/>
        </w:rPr>
        <w:fldChar w:fldCharType="separate"/>
      </w:r>
      <w:r w:rsidRPr="002B6556">
        <w:rPr>
          <w:noProof/>
          <w:sz w:val="22"/>
          <w:szCs w:val="22"/>
        </w:rPr>
        <w:t> </w:t>
      </w:r>
      <w:r w:rsidRPr="002B6556">
        <w:rPr>
          <w:noProof/>
          <w:sz w:val="22"/>
          <w:szCs w:val="22"/>
        </w:rPr>
        <w:t> </w:t>
      </w:r>
      <w:r w:rsidRPr="002B6556">
        <w:rPr>
          <w:noProof/>
          <w:sz w:val="22"/>
          <w:szCs w:val="22"/>
        </w:rPr>
        <w:t> </w:t>
      </w:r>
      <w:r w:rsidRPr="002B6556">
        <w:rPr>
          <w:noProof/>
          <w:sz w:val="22"/>
          <w:szCs w:val="22"/>
        </w:rPr>
        <w:t> </w:t>
      </w:r>
      <w:r w:rsidRPr="002B6556">
        <w:rPr>
          <w:noProof/>
          <w:sz w:val="22"/>
          <w:szCs w:val="22"/>
        </w:rPr>
        <w:t> </w:t>
      </w:r>
      <w:r w:rsidRPr="002B6556">
        <w:rPr>
          <w:sz w:val="22"/>
          <w:szCs w:val="22"/>
        </w:rPr>
        <w:fldChar w:fldCharType="end"/>
      </w:r>
      <w:r w:rsidR="00F4251D" w:rsidRPr="002B6556">
        <w:rPr>
          <w:sz w:val="22"/>
          <w:szCs w:val="22"/>
        </w:rPr>
        <w:t xml:space="preserve">  </w:t>
      </w:r>
    </w:p>
    <w:p w14:paraId="44985257" w14:textId="128135DD" w:rsidR="001A4020" w:rsidRPr="002B6556" w:rsidRDefault="00D74289" w:rsidP="00550DF7">
      <w:pPr>
        <w:pStyle w:val="BodyTextIndent21"/>
        <w:spacing w:after="120"/>
        <w:ind w:left="3119"/>
        <w:rPr>
          <w:sz w:val="22"/>
          <w:szCs w:val="22"/>
        </w:rPr>
      </w:pPr>
      <w:r w:rsidRPr="002B6556">
        <w:rPr>
          <w:sz w:val="22"/>
          <w:szCs w:val="22"/>
        </w:rPr>
        <w:t xml:space="preserve"> </w:t>
      </w:r>
      <w:r w:rsidR="00A34655" w:rsidRPr="002B6556">
        <w:rPr>
          <w:sz w:val="22"/>
          <w:szCs w:val="22"/>
        </w:rPr>
        <w:t xml:space="preserve"> </w:t>
      </w:r>
      <w:r w:rsidR="001B0FAA" w:rsidRPr="002B6556">
        <w:rPr>
          <w:sz w:val="22"/>
          <w:szCs w:val="22"/>
        </w:rPr>
        <w:t xml:space="preserve"> </w:t>
      </w:r>
      <w:r w:rsidR="00970DC5" w:rsidRPr="002B6556">
        <w:rPr>
          <w:sz w:val="22"/>
          <w:szCs w:val="22"/>
        </w:rPr>
        <w:t>e</w:t>
      </w:r>
      <w:r w:rsidR="00F65427" w:rsidRPr="002B6556">
        <w:rPr>
          <w:sz w:val="22"/>
          <w:szCs w:val="22"/>
        </w:rPr>
        <w:t>-</w:t>
      </w:r>
      <w:r w:rsidR="00970DC5" w:rsidRPr="002B6556">
        <w:rPr>
          <w:sz w:val="22"/>
          <w:szCs w:val="22"/>
        </w:rPr>
        <w:t xml:space="preserve">mail: </w:t>
      </w:r>
      <w:r w:rsidR="001D7A73" w:rsidRPr="002B6556">
        <w:rPr>
          <w:sz w:val="22"/>
          <w:szCs w:val="22"/>
        </w:rPr>
        <w:fldChar w:fldCharType="begin">
          <w:ffData>
            <w:name w:val=""/>
            <w:enabled/>
            <w:calcOnExit w:val="0"/>
            <w:textInput/>
          </w:ffData>
        </w:fldChar>
      </w:r>
      <w:r w:rsidR="001D7A73" w:rsidRPr="002B6556">
        <w:rPr>
          <w:sz w:val="22"/>
          <w:szCs w:val="22"/>
        </w:rPr>
        <w:instrText xml:space="preserve"> FORMTEXT </w:instrText>
      </w:r>
      <w:r w:rsidR="001D7A73" w:rsidRPr="002B6556">
        <w:rPr>
          <w:sz w:val="22"/>
          <w:szCs w:val="22"/>
        </w:rPr>
      </w:r>
      <w:r w:rsidR="001D7A73" w:rsidRPr="002B6556">
        <w:rPr>
          <w:sz w:val="22"/>
          <w:szCs w:val="22"/>
        </w:rPr>
        <w:fldChar w:fldCharType="separate"/>
      </w:r>
      <w:r w:rsidR="001D7A73" w:rsidRPr="002B6556">
        <w:rPr>
          <w:noProof/>
          <w:sz w:val="22"/>
          <w:szCs w:val="22"/>
        </w:rPr>
        <w:t> </w:t>
      </w:r>
      <w:r w:rsidR="001D7A73" w:rsidRPr="002B6556">
        <w:rPr>
          <w:noProof/>
          <w:sz w:val="22"/>
          <w:szCs w:val="22"/>
        </w:rPr>
        <w:t> </w:t>
      </w:r>
      <w:r w:rsidR="001D7A73" w:rsidRPr="002B6556">
        <w:rPr>
          <w:noProof/>
          <w:sz w:val="22"/>
          <w:szCs w:val="22"/>
        </w:rPr>
        <w:t> </w:t>
      </w:r>
      <w:r w:rsidR="001D7A73" w:rsidRPr="002B6556">
        <w:rPr>
          <w:noProof/>
          <w:sz w:val="22"/>
          <w:szCs w:val="22"/>
        </w:rPr>
        <w:t> </w:t>
      </w:r>
      <w:r w:rsidR="001D7A73" w:rsidRPr="002B6556">
        <w:rPr>
          <w:noProof/>
          <w:sz w:val="22"/>
          <w:szCs w:val="22"/>
        </w:rPr>
        <w:t> </w:t>
      </w:r>
      <w:r w:rsidR="001D7A73" w:rsidRPr="002B6556">
        <w:rPr>
          <w:sz w:val="22"/>
          <w:szCs w:val="22"/>
        </w:rPr>
        <w:fldChar w:fldCharType="end"/>
      </w:r>
    </w:p>
    <w:p w14:paraId="73943EC6" w14:textId="759658E5" w:rsidR="00BD68DB" w:rsidRPr="002B6556" w:rsidRDefault="00BD68DB" w:rsidP="00F96B73">
      <w:pPr>
        <w:pStyle w:val="BodyTextIndent21"/>
        <w:spacing w:before="120"/>
        <w:ind w:left="0"/>
        <w:rPr>
          <w:sz w:val="22"/>
          <w:szCs w:val="22"/>
        </w:rPr>
      </w:pPr>
      <w:r w:rsidRPr="002B6556">
        <w:rPr>
          <w:sz w:val="22"/>
          <w:szCs w:val="22"/>
        </w:rPr>
        <w:t>Stavbyvedoucí zhotovitele:</w:t>
      </w:r>
      <w:r w:rsidRPr="002B6556">
        <w:rPr>
          <w:sz w:val="22"/>
          <w:szCs w:val="22"/>
        </w:rPr>
        <w:tab/>
      </w:r>
      <w:bookmarkStart w:id="5" w:name="_Hlk135079787"/>
      <w:r w:rsidR="001A4020" w:rsidRPr="002B6556">
        <w:rPr>
          <w:sz w:val="22"/>
          <w:szCs w:val="22"/>
        </w:rPr>
        <w:t xml:space="preserve"> </w:t>
      </w:r>
      <w:r w:rsidR="00D74289" w:rsidRPr="002B6556">
        <w:rPr>
          <w:sz w:val="22"/>
          <w:szCs w:val="22"/>
        </w:rPr>
        <w:t xml:space="preserve"> </w:t>
      </w:r>
      <w:r w:rsidR="001A4020" w:rsidRPr="002B6556">
        <w:rPr>
          <w:sz w:val="22"/>
          <w:szCs w:val="22"/>
        </w:rPr>
        <w:t xml:space="preserve"> </w:t>
      </w:r>
      <w:r w:rsidR="00D74289" w:rsidRPr="002B6556">
        <w:rPr>
          <w:sz w:val="22"/>
          <w:szCs w:val="22"/>
        </w:rPr>
        <w:t xml:space="preserve"> </w:t>
      </w:r>
      <w:r w:rsidR="001A4020" w:rsidRPr="002B6556">
        <w:rPr>
          <w:sz w:val="22"/>
          <w:szCs w:val="22"/>
        </w:rPr>
        <w:t xml:space="preserve">   </w:t>
      </w:r>
      <w:r w:rsidRPr="002B6556">
        <w:rPr>
          <w:sz w:val="22"/>
          <w:szCs w:val="22"/>
        </w:rPr>
        <w:fldChar w:fldCharType="begin">
          <w:ffData>
            <w:name w:val=""/>
            <w:enabled/>
            <w:calcOnExit w:val="0"/>
            <w:textInput/>
          </w:ffData>
        </w:fldChar>
      </w:r>
      <w:r w:rsidRPr="002B6556">
        <w:rPr>
          <w:sz w:val="22"/>
          <w:szCs w:val="22"/>
        </w:rPr>
        <w:instrText xml:space="preserve"> FORMTEXT </w:instrText>
      </w:r>
      <w:r w:rsidRPr="002B6556">
        <w:rPr>
          <w:sz w:val="22"/>
          <w:szCs w:val="22"/>
        </w:rPr>
      </w:r>
      <w:r w:rsidRPr="002B6556">
        <w:rPr>
          <w:sz w:val="22"/>
          <w:szCs w:val="22"/>
        </w:rPr>
        <w:fldChar w:fldCharType="separate"/>
      </w:r>
      <w:r w:rsidRPr="002B6556">
        <w:rPr>
          <w:noProof/>
          <w:sz w:val="22"/>
          <w:szCs w:val="22"/>
        </w:rPr>
        <w:t> </w:t>
      </w:r>
      <w:r w:rsidRPr="002B6556">
        <w:rPr>
          <w:noProof/>
          <w:sz w:val="22"/>
          <w:szCs w:val="22"/>
        </w:rPr>
        <w:t> </w:t>
      </w:r>
      <w:r w:rsidRPr="002B6556">
        <w:rPr>
          <w:noProof/>
          <w:sz w:val="22"/>
          <w:szCs w:val="22"/>
        </w:rPr>
        <w:t> </w:t>
      </w:r>
      <w:r w:rsidRPr="002B6556">
        <w:rPr>
          <w:noProof/>
          <w:sz w:val="22"/>
          <w:szCs w:val="22"/>
        </w:rPr>
        <w:t> </w:t>
      </w:r>
      <w:r w:rsidRPr="002B6556">
        <w:rPr>
          <w:noProof/>
          <w:sz w:val="22"/>
          <w:szCs w:val="22"/>
        </w:rPr>
        <w:t> </w:t>
      </w:r>
      <w:r w:rsidRPr="002B6556">
        <w:rPr>
          <w:sz w:val="22"/>
          <w:szCs w:val="22"/>
        </w:rPr>
        <w:fldChar w:fldCharType="end"/>
      </w:r>
      <w:bookmarkEnd w:id="5"/>
    </w:p>
    <w:p w14:paraId="19393821" w14:textId="45A823EB" w:rsidR="00BD68DB" w:rsidRPr="002B6556" w:rsidRDefault="00BD68DB" w:rsidP="00F96B73">
      <w:pPr>
        <w:pStyle w:val="Odsazen"/>
        <w:tabs>
          <w:tab w:val="left" w:pos="3261"/>
          <w:tab w:val="left" w:pos="6379"/>
        </w:tabs>
        <w:spacing w:after="0"/>
        <w:ind w:left="3261" w:hanging="3261"/>
        <w:rPr>
          <w:szCs w:val="22"/>
        </w:rPr>
      </w:pPr>
      <w:r w:rsidRPr="002B6556">
        <w:rPr>
          <w:szCs w:val="22"/>
        </w:rPr>
        <w:t xml:space="preserve">                                                           tel.</w:t>
      </w:r>
      <w:r w:rsidR="00F65427" w:rsidRPr="002B6556">
        <w:rPr>
          <w:szCs w:val="22"/>
        </w:rPr>
        <w:t xml:space="preserve">: </w:t>
      </w:r>
      <w:r w:rsidRPr="002B6556">
        <w:rPr>
          <w:szCs w:val="22"/>
        </w:rPr>
        <w:fldChar w:fldCharType="begin">
          <w:ffData>
            <w:name w:val=""/>
            <w:enabled/>
            <w:calcOnExit w:val="0"/>
            <w:textInput/>
          </w:ffData>
        </w:fldChar>
      </w:r>
      <w:r w:rsidRPr="002B6556">
        <w:rPr>
          <w:szCs w:val="22"/>
        </w:rPr>
        <w:instrText xml:space="preserve"> FORMTEXT </w:instrText>
      </w:r>
      <w:r w:rsidRPr="002B6556">
        <w:rPr>
          <w:szCs w:val="22"/>
        </w:rPr>
      </w:r>
      <w:r w:rsidRPr="002B6556">
        <w:rPr>
          <w:szCs w:val="22"/>
        </w:rPr>
        <w:fldChar w:fldCharType="separate"/>
      </w:r>
      <w:r w:rsidRPr="002B6556">
        <w:rPr>
          <w:noProof/>
          <w:szCs w:val="22"/>
        </w:rPr>
        <w:t> </w:t>
      </w:r>
      <w:r w:rsidRPr="002B6556">
        <w:rPr>
          <w:noProof/>
          <w:szCs w:val="22"/>
        </w:rPr>
        <w:t> </w:t>
      </w:r>
      <w:r w:rsidRPr="002B6556">
        <w:rPr>
          <w:noProof/>
          <w:szCs w:val="22"/>
        </w:rPr>
        <w:t> </w:t>
      </w:r>
      <w:r w:rsidRPr="002B6556">
        <w:rPr>
          <w:noProof/>
          <w:szCs w:val="22"/>
        </w:rPr>
        <w:t> </w:t>
      </w:r>
      <w:r w:rsidRPr="002B6556">
        <w:rPr>
          <w:noProof/>
          <w:szCs w:val="22"/>
        </w:rPr>
        <w:t> </w:t>
      </w:r>
      <w:r w:rsidRPr="002B6556">
        <w:rPr>
          <w:szCs w:val="22"/>
        </w:rPr>
        <w:fldChar w:fldCharType="end"/>
      </w:r>
      <w:r w:rsidRPr="002B6556">
        <w:rPr>
          <w:szCs w:val="22"/>
        </w:rPr>
        <w:t xml:space="preserve"> </w:t>
      </w:r>
      <w:r w:rsidRPr="002B6556">
        <w:rPr>
          <w:bCs/>
          <w:szCs w:val="22"/>
        </w:rPr>
        <w:t>mob</w:t>
      </w:r>
      <w:r w:rsidR="00F65427" w:rsidRPr="002B6556">
        <w:rPr>
          <w:bCs/>
          <w:szCs w:val="22"/>
        </w:rPr>
        <w:t>.:</w:t>
      </w:r>
      <w:r w:rsidRPr="002B6556">
        <w:rPr>
          <w:szCs w:val="22"/>
        </w:rPr>
        <w:t xml:space="preserve"> </w:t>
      </w:r>
      <w:r w:rsidRPr="002B6556">
        <w:rPr>
          <w:szCs w:val="22"/>
        </w:rPr>
        <w:fldChar w:fldCharType="begin">
          <w:ffData>
            <w:name w:val=""/>
            <w:enabled/>
            <w:calcOnExit w:val="0"/>
            <w:textInput/>
          </w:ffData>
        </w:fldChar>
      </w:r>
      <w:r w:rsidRPr="002B6556">
        <w:rPr>
          <w:szCs w:val="22"/>
        </w:rPr>
        <w:instrText xml:space="preserve"> FORMTEXT </w:instrText>
      </w:r>
      <w:r w:rsidRPr="002B6556">
        <w:rPr>
          <w:szCs w:val="22"/>
        </w:rPr>
      </w:r>
      <w:r w:rsidRPr="002B6556">
        <w:rPr>
          <w:szCs w:val="22"/>
        </w:rPr>
        <w:fldChar w:fldCharType="separate"/>
      </w:r>
      <w:r w:rsidRPr="002B6556">
        <w:rPr>
          <w:noProof/>
          <w:szCs w:val="22"/>
        </w:rPr>
        <w:t> </w:t>
      </w:r>
      <w:r w:rsidRPr="002B6556">
        <w:rPr>
          <w:noProof/>
          <w:szCs w:val="22"/>
        </w:rPr>
        <w:t> </w:t>
      </w:r>
      <w:r w:rsidRPr="002B6556">
        <w:rPr>
          <w:noProof/>
          <w:szCs w:val="22"/>
        </w:rPr>
        <w:t> </w:t>
      </w:r>
      <w:r w:rsidRPr="002B6556">
        <w:rPr>
          <w:noProof/>
          <w:szCs w:val="22"/>
        </w:rPr>
        <w:t> </w:t>
      </w:r>
      <w:r w:rsidRPr="002B6556">
        <w:rPr>
          <w:noProof/>
          <w:szCs w:val="22"/>
        </w:rPr>
        <w:t> </w:t>
      </w:r>
      <w:r w:rsidRPr="002B6556">
        <w:rPr>
          <w:szCs w:val="22"/>
        </w:rPr>
        <w:fldChar w:fldCharType="end"/>
      </w:r>
      <w:r w:rsidRPr="002B6556">
        <w:rPr>
          <w:szCs w:val="22"/>
        </w:rPr>
        <w:t xml:space="preserve">                                </w:t>
      </w:r>
      <w:r w:rsidRPr="002B6556">
        <w:rPr>
          <w:szCs w:val="22"/>
        </w:rPr>
        <w:tab/>
        <w:t xml:space="preserve">                               </w:t>
      </w:r>
    </w:p>
    <w:p w14:paraId="47278B16" w14:textId="57021FA7" w:rsidR="00AC259E" w:rsidRPr="002B6556" w:rsidRDefault="00BD68DB" w:rsidP="00F96B73">
      <w:pPr>
        <w:pStyle w:val="Odsazen"/>
        <w:tabs>
          <w:tab w:val="left" w:pos="3261"/>
          <w:tab w:val="left" w:pos="6379"/>
        </w:tabs>
        <w:spacing w:after="120"/>
        <w:ind w:left="3260" w:hanging="3260"/>
        <w:rPr>
          <w:szCs w:val="22"/>
        </w:rPr>
      </w:pPr>
      <w:r w:rsidRPr="002B6556">
        <w:rPr>
          <w:szCs w:val="22"/>
        </w:rPr>
        <w:t xml:space="preserve">                                                           </w:t>
      </w:r>
      <w:r w:rsidR="00CD586B" w:rsidRPr="002B6556">
        <w:rPr>
          <w:szCs w:val="22"/>
        </w:rPr>
        <w:t>e</w:t>
      </w:r>
      <w:r w:rsidR="00F65427" w:rsidRPr="002B6556">
        <w:rPr>
          <w:szCs w:val="22"/>
        </w:rPr>
        <w:t>-</w:t>
      </w:r>
      <w:r w:rsidR="00CD586B" w:rsidRPr="002B6556">
        <w:rPr>
          <w:szCs w:val="22"/>
        </w:rPr>
        <w:t xml:space="preserve">mail: </w:t>
      </w:r>
      <w:r w:rsidRPr="002B6556">
        <w:rPr>
          <w:szCs w:val="22"/>
        </w:rPr>
        <w:fldChar w:fldCharType="begin">
          <w:ffData>
            <w:name w:val=""/>
            <w:enabled/>
            <w:calcOnExit w:val="0"/>
            <w:textInput/>
          </w:ffData>
        </w:fldChar>
      </w:r>
      <w:r w:rsidRPr="002B6556">
        <w:rPr>
          <w:szCs w:val="22"/>
        </w:rPr>
        <w:instrText xml:space="preserve"> FORMTEXT </w:instrText>
      </w:r>
      <w:r w:rsidRPr="002B6556">
        <w:rPr>
          <w:szCs w:val="22"/>
        </w:rPr>
      </w:r>
      <w:r w:rsidRPr="002B6556">
        <w:rPr>
          <w:szCs w:val="22"/>
        </w:rPr>
        <w:fldChar w:fldCharType="separate"/>
      </w:r>
      <w:r w:rsidRPr="002B6556">
        <w:rPr>
          <w:noProof/>
          <w:szCs w:val="22"/>
        </w:rPr>
        <w:t> </w:t>
      </w:r>
      <w:r w:rsidRPr="002B6556">
        <w:rPr>
          <w:noProof/>
          <w:szCs w:val="22"/>
        </w:rPr>
        <w:t> </w:t>
      </w:r>
      <w:r w:rsidRPr="002B6556">
        <w:rPr>
          <w:noProof/>
          <w:szCs w:val="22"/>
        </w:rPr>
        <w:t> </w:t>
      </w:r>
      <w:r w:rsidRPr="002B6556">
        <w:rPr>
          <w:noProof/>
          <w:szCs w:val="22"/>
        </w:rPr>
        <w:t> </w:t>
      </w:r>
      <w:r w:rsidRPr="002B6556">
        <w:rPr>
          <w:noProof/>
          <w:szCs w:val="22"/>
        </w:rPr>
        <w:t> </w:t>
      </w:r>
      <w:r w:rsidRPr="002B6556">
        <w:rPr>
          <w:szCs w:val="22"/>
        </w:rPr>
        <w:fldChar w:fldCharType="end"/>
      </w:r>
      <w:r w:rsidRPr="002B6556">
        <w:rPr>
          <w:szCs w:val="22"/>
        </w:rPr>
        <w:t>@</w:t>
      </w:r>
      <w:r w:rsidRPr="002B6556">
        <w:rPr>
          <w:szCs w:val="22"/>
        </w:rPr>
        <w:fldChar w:fldCharType="begin">
          <w:ffData>
            <w:name w:val=""/>
            <w:enabled/>
            <w:calcOnExit w:val="0"/>
            <w:textInput/>
          </w:ffData>
        </w:fldChar>
      </w:r>
      <w:r w:rsidRPr="002B6556">
        <w:rPr>
          <w:szCs w:val="22"/>
        </w:rPr>
        <w:instrText xml:space="preserve"> FORMTEXT </w:instrText>
      </w:r>
      <w:r w:rsidRPr="002B6556">
        <w:rPr>
          <w:szCs w:val="22"/>
        </w:rPr>
      </w:r>
      <w:r w:rsidRPr="002B6556">
        <w:rPr>
          <w:szCs w:val="22"/>
        </w:rPr>
        <w:fldChar w:fldCharType="separate"/>
      </w:r>
      <w:r w:rsidRPr="002B6556">
        <w:rPr>
          <w:noProof/>
          <w:szCs w:val="22"/>
        </w:rPr>
        <w:t> </w:t>
      </w:r>
      <w:r w:rsidRPr="002B6556">
        <w:rPr>
          <w:noProof/>
          <w:szCs w:val="22"/>
        </w:rPr>
        <w:t> </w:t>
      </w:r>
      <w:r w:rsidRPr="002B6556">
        <w:rPr>
          <w:noProof/>
          <w:szCs w:val="22"/>
        </w:rPr>
        <w:t> </w:t>
      </w:r>
      <w:r w:rsidRPr="002B6556">
        <w:rPr>
          <w:noProof/>
          <w:szCs w:val="22"/>
        </w:rPr>
        <w:t> </w:t>
      </w:r>
      <w:r w:rsidRPr="002B6556">
        <w:rPr>
          <w:noProof/>
          <w:szCs w:val="22"/>
        </w:rPr>
        <w:t> </w:t>
      </w:r>
      <w:r w:rsidRPr="002B6556">
        <w:rPr>
          <w:szCs w:val="22"/>
        </w:rPr>
        <w:fldChar w:fldCharType="end"/>
      </w:r>
      <w:r w:rsidR="00AC259E" w:rsidRPr="002B6556">
        <w:rPr>
          <w:szCs w:val="22"/>
        </w:rPr>
        <w:t xml:space="preserve">         </w:t>
      </w:r>
      <w:r w:rsidR="00AC259E" w:rsidRPr="002B6556">
        <w:rPr>
          <w:bCs/>
          <w:szCs w:val="22"/>
        </w:rPr>
        <w:t xml:space="preserve"> </w:t>
      </w:r>
    </w:p>
    <w:p w14:paraId="6A097AC6" w14:textId="77777777" w:rsidR="00F96B73" w:rsidRDefault="00AC259E" w:rsidP="002B6556">
      <w:pPr>
        <w:pStyle w:val="Odsazen"/>
        <w:tabs>
          <w:tab w:val="left" w:pos="3261"/>
          <w:tab w:val="left" w:pos="6379"/>
        </w:tabs>
        <w:spacing w:after="0"/>
        <w:ind w:left="0"/>
        <w:rPr>
          <w:szCs w:val="22"/>
        </w:rPr>
      </w:pPr>
      <w:r w:rsidRPr="002B6556">
        <w:rPr>
          <w:szCs w:val="22"/>
        </w:rPr>
        <w:t xml:space="preserve">Pracovník zhotovitele odpovědný za vedení </w:t>
      </w:r>
    </w:p>
    <w:p w14:paraId="1A950CA8" w14:textId="73182763" w:rsidR="00AC259E" w:rsidRPr="002B6556" w:rsidRDefault="00AC259E" w:rsidP="00F96B73">
      <w:pPr>
        <w:pStyle w:val="Odsazen"/>
        <w:tabs>
          <w:tab w:val="left" w:pos="3261"/>
          <w:tab w:val="left" w:pos="6379"/>
        </w:tabs>
        <w:spacing w:after="0"/>
        <w:ind w:left="3261" w:hanging="3261"/>
        <w:rPr>
          <w:szCs w:val="22"/>
        </w:rPr>
      </w:pPr>
      <w:r w:rsidRPr="002B6556">
        <w:rPr>
          <w:szCs w:val="22"/>
        </w:rPr>
        <w:t>a zasílání daňových dokladů</w:t>
      </w:r>
      <w:r w:rsidR="002E3C88" w:rsidRPr="002B6556">
        <w:rPr>
          <w:szCs w:val="22"/>
        </w:rPr>
        <w:t>:</w:t>
      </w:r>
      <w:r w:rsidRPr="002B6556">
        <w:rPr>
          <w:szCs w:val="22"/>
        </w:rPr>
        <w:t xml:space="preserve"> </w:t>
      </w:r>
      <w:r w:rsidR="00F96B73">
        <w:rPr>
          <w:szCs w:val="22"/>
        </w:rPr>
        <w:tab/>
      </w:r>
      <w:r w:rsidRPr="002B6556">
        <w:rPr>
          <w:szCs w:val="22"/>
        </w:rPr>
        <w:fldChar w:fldCharType="begin">
          <w:ffData>
            <w:name w:val=""/>
            <w:enabled/>
            <w:calcOnExit w:val="0"/>
            <w:textInput/>
          </w:ffData>
        </w:fldChar>
      </w:r>
      <w:r w:rsidRPr="002B6556">
        <w:rPr>
          <w:szCs w:val="22"/>
        </w:rPr>
        <w:instrText xml:space="preserve"> FORMTEXT </w:instrText>
      </w:r>
      <w:r w:rsidRPr="002B6556">
        <w:rPr>
          <w:szCs w:val="22"/>
        </w:rPr>
      </w:r>
      <w:r w:rsidRPr="002B6556">
        <w:rPr>
          <w:szCs w:val="22"/>
        </w:rPr>
        <w:fldChar w:fldCharType="separate"/>
      </w:r>
      <w:r w:rsidRPr="002B6556">
        <w:rPr>
          <w:noProof/>
          <w:szCs w:val="22"/>
        </w:rPr>
        <w:t> </w:t>
      </w:r>
      <w:r w:rsidRPr="002B6556">
        <w:rPr>
          <w:noProof/>
          <w:szCs w:val="22"/>
        </w:rPr>
        <w:t> </w:t>
      </w:r>
      <w:r w:rsidRPr="002B6556">
        <w:rPr>
          <w:noProof/>
          <w:szCs w:val="22"/>
        </w:rPr>
        <w:t> </w:t>
      </w:r>
      <w:r w:rsidRPr="002B6556">
        <w:rPr>
          <w:noProof/>
          <w:szCs w:val="22"/>
        </w:rPr>
        <w:t> </w:t>
      </w:r>
      <w:r w:rsidRPr="002B6556">
        <w:rPr>
          <w:noProof/>
          <w:szCs w:val="22"/>
        </w:rPr>
        <w:t> </w:t>
      </w:r>
      <w:r w:rsidRPr="002B6556">
        <w:rPr>
          <w:szCs w:val="22"/>
        </w:rPr>
        <w:fldChar w:fldCharType="end"/>
      </w:r>
    </w:p>
    <w:p w14:paraId="63134965" w14:textId="0F48D924" w:rsidR="00AC259E" w:rsidRPr="002B6556" w:rsidRDefault="00AC259E" w:rsidP="00F96B73">
      <w:pPr>
        <w:pStyle w:val="Odsazen"/>
        <w:tabs>
          <w:tab w:val="left" w:pos="3261"/>
          <w:tab w:val="left" w:pos="6379"/>
        </w:tabs>
        <w:spacing w:after="0"/>
        <w:ind w:left="3261" w:hanging="3261"/>
        <w:rPr>
          <w:szCs w:val="22"/>
        </w:rPr>
      </w:pPr>
      <w:r w:rsidRPr="002B6556">
        <w:rPr>
          <w:szCs w:val="22"/>
        </w:rPr>
        <w:t xml:space="preserve">                                                 </w:t>
      </w:r>
      <w:r w:rsidR="00F96B73">
        <w:rPr>
          <w:szCs w:val="22"/>
        </w:rPr>
        <w:tab/>
      </w:r>
      <w:r w:rsidRPr="002B6556">
        <w:rPr>
          <w:szCs w:val="22"/>
        </w:rPr>
        <w:t>tel.</w:t>
      </w:r>
      <w:r w:rsidR="00F65427" w:rsidRPr="002B6556">
        <w:rPr>
          <w:szCs w:val="22"/>
        </w:rPr>
        <w:t xml:space="preserve">: </w:t>
      </w:r>
      <w:r w:rsidRPr="002B6556">
        <w:rPr>
          <w:szCs w:val="22"/>
        </w:rPr>
        <w:fldChar w:fldCharType="begin">
          <w:ffData>
            <w:name w:val=""/>
            <w:enabled/>
            <w:calcOnExit w:val="0"/>
            <w:textInput/>
          </w:ffData>
        </w:fldChar>
      </w:r>
      <w:r w:rsidRPr="002B6556">
        <w:rPr>
          <w:szCs w:val="22"/>
        </w:rPr>
        <w:instrText xml:space="preserve"> FORMTEXT </w:instrText>
      </w:r>
      <w:r w:rsidRPr="002B6556">
        <w:rPr>
          <w:szCs w:val="22"/>
        </w:rPr>
      </w:r>
      <w:r w:rsidRPr="002B6556">
        <w:rPr>
          <w:szCs w:val="22"/>
        </w:rPr>
        <w:fldChar w:fldCharType="separate"/>
      </w:r>
      <w:r w:rsidRPr="002B6556">
        <w:rPr>
          <w:noProof/>
          <w:szCs w:val="22"/>
        </w:rPr>
        <w:t> </w:t>
      </w:r>
      <w:r w:rsidRPr="002B6556">
        <w:rPr>
          <w:noProof/>
          <w:szCs w:val="22"/>
        </w:rPr>
        <w:t> </w:t>
      </w:r>
      <w:r w:rsidRPr="002B6556">
        <w:rPr>
          <w:noProof/>
          <w:szCs w:val="22"/>
        </w:rPr>
        <w:t> </w:t>
      </w:r>
      <w:r w:rsidRPr="002B6556">
        <w:rPr>
          <w:noProof/>
          <w:szCs w:val="22"/>
        </w:rPr>
        <w:t> </w:t>
      </w:r>
      <w:r w:rsidRPr="002B6556">
        <w:rPr>
          <w:noProof/>
          <w:szCs w:val="22"/>
        </w:rPr>
        <w:t> </w:t>
      </w:r>
      <w:r w:rsidRPr="002B6556">
        <w:rPr>
          <w:szCs w:val="22"/>
        </w:rPr>
        <w:fldChar w:fldCharType="end"/>
      </w:r>
      <w:r w:rsidR="001B0FAA" w:rsidRPr="002B6556">
        <w:rPr>
          <w:szCs w:val="22"/>
        </w:rPr>
        <w:t xml:space="preserve"> </w:t>
      </w:r>
      <w:r w:rsidRPr="002B6556">
        <w:rPr>
          <w:bCs/>
          <w:szCs w:val="22"/>
        </w:rPr>
        <w:t>mob</w:t>
      </w:r>
      <w:r w:rsidR="00F65427" w:rsidRPr="002B6556">
        <w:rPr>
          <w:bCs/>
          <w:szCs w:val="22"/>
        </w:rPr>
        <w:t xml:space="preserve">.: </w:t>
      </w:r>
      <w:r w:rsidRPr="002B6556">
        <w:rPr>
          <w:szCs w:val="22"/>
        </w:rPr>
        <w:fldChar w:fldCharType="begin">
          <w:ffData>
            <w:name w:val=""/>
            <w:enabled/>
            <w:calcOnExit w:val="0"/>
            <w:textInput/>
          </w:ffData>
        </w:fldChar>
      </w:r>
      <w:r w:rsidRPr="002B6556">
        <w:rPr>
          <w:szCs w:val="22"/>
        </w:rPr>
        <w:instrText xml:space="preserve"> FORMTEXT </w:instrText>
      </w:r>
      <w:r w:rsidRPr="002B6556">
        <w:rPr>
          <w:szCs w:val="22"/>
        </w:rPr>
      </w:r>
      <w:r w:rsidRPr="002B6556">
        <w:rPr>
          <w:szCs w:val="22"/>
        </w:rPr>
        <w:fldChar w:fldCharType="separate"/>
      </w:r>
      <w:r w:rsidRPr="002B6556">
        <w:rPr>
          <w:noProof/>
          <w:szCs w:val="22"/>
        </w:rPr>
        <w:t> </w:t>
      </w:r>
      <w:r w:rsidRPr="002B6556">
        <w:rPr>
          <w:noProof/>
          <w:szCs w:val="22"/>
        </w:rPr>
        <w:t> </w:t>
      </w:r>
      <w:r w:rsidRPr="002B6556">
        <w:rPr>
          <w:noProof/>
          <w:szCs w:val="22"/>
        </w:rPr>
        <w:t> </w:t>
      </w:r>
      <w:r w:rsidRPr="002B6556">
        <w:rPr>
          <w:noProof/>
          <w:szCs w:val="22"/>
        </w:rPr>
        <w:t> </w:t>
      </w:r>
      <w:r w:rsidRPr="002B6556">
        <w:rPr>
          <w:noProof/>
          <w:szCs w:val="22"/>
        </w:rPr>
        <w:t> </w:t>
      </w:r>
      <w:r w:rsidRPr="002B6556">
        <w:rPr>
          <w:szCs w:val="22"/>
        </w:rPr>
        <w:fldChar w:fldCharType="end"/>
      </w:r>
      <w:r w:rsidRPr="002B6556">
        <w:rPr>
          <w:szCs w:val="22"/>
        </w:rPr>
        <w:t xml:space="preserve">                    </w:t>
      </w:r>
    </w:p>
    <w:p w14:paraId="19E82E24" w14:textId="352DC645" w:rsidR="00AC259E" w:rsidRPr="002B6556" w:rsidRDefault="00AC259E" w:rsidP="000A0AF9">
      <w:pPr>
        <w:pStyle w:val="Odsazen"/>
        <w:tabs>
          <w:tab w:val="left" w:pos="3261"/>
          <w:tab w:val="left" w:pos="6379"/>
        </w:tabs>
        <w:spacing w:after="120"/>
        <w:ind w:left="3260" w:hanging="3260"/>
        <w:rPr>
          <w:szCs w:val="22"/>
        </w:rPr>
      </w:pPr>
      <w:r w:rsidRPr="002B6556">
        <w:rPr>
          <w:szCs w:val="22"/>
        </w:rPr>
        <w:t xml:space="preserve">                                               </w:t>
      </w:r>
      <w:r w:rsidR="00F96B73">
        <w:rPr>
          <w:szCs w:val="22"/>
        </w:rPr>
        <w:tab/>
      </w:r>
      <w:r w:rsidR="00CD586B" w:rsidRPr="002B6556">
        <w:rPr>
          <w:szCs w:val="22"/>
        </w:rPr>
        <w:t>e</w:t>
      </w:r>
      <w:r w:rsidR="00F65427" w:rsidRPr="002B6556">
        <w:rPr>
          <w:szCs w:val="22"/>
        </w:rPr>
        <w:t>-</w:t>
      </w:r>
      <w:r w:rsidR="00CD586B" w:rsidRPr="002B6556">
        <w:rPr>
          <w:szCs w:val="22"/>
        </w:rPr>
        <w:t xml:space="preserve">mail: </w:t>
      </w:r>
      <w:r w:rsidRPr="002B6556">
        <w:rPr>
          <w:szCs w:val="22"/>
        </w:rPr>
        <w:fldChar w:fldCharType="begin">
          <w:ffData>
            <w:name w:val=""/>
            <w:enabled/>
            <w:calcOnExit w:val="0"/>
            <w:textInput/>
          </w:ffData>
        </w:fldChar>
      </w:r>
      <w:r w:rsidRPr="002B6556">
        <w:rPr>
          <w:szCs w:val="22"/>
        </w:rPr>
        <w:instrText xml:space="preserve"> FORMTEXT </w:instrText>
      </w:r>
      <w:r w:rsidRPr="002B6556">
        <w:rPr>
          <w:szCs w:val="22"/>
        </w:rPr>
      </w:r>
      <w:r w:rsidRPr="002B6556">
        <w:rPr>
          <w:szCs w:val="22"/>
        </w:rPr>
        <w:fldChar w:fldCharType="separate"/>
      </w:r>
      <w:r w:rsidRPr="002B6556">
        <w:rPr>
          <w:noProof/>
          <w:szCs w:val="22"/>
        </w:rPr>
        <w:t> </w:t>
      </w:r>
      <w:r w:rsidRPr="002B6556">
        <w:rPr>
          <w:noProof/>
          <w:szCs w:val="22"/>
        </w:rPr>
        <w:t> </w:t>
      </w:r>
      <w:r w:rsidRPr="002B6556">
        <w:rPr>
          <w:noProof/>
          <w:szCs w:val="22"/>
        </w:rPr>
        <w:t> </w:t>
      </w:r>
      <w:r w:rsidRPr="002B6556">
        <w:rPr>
          <w:noProof/>
          <w:szCs w:val="22"/>
        </w:rPr>
        <w:t> </w:t>
      </w:r>
      <w:r w:rsidRPr="002B6556">
        <w:rPr>
          <w:noProof/>
          <w:szCs w:val="22"/>
        </w:rPr>
        <w:t> </w:t>
      </w:r>
      <w:r w:rsidRPr="002B6556">
        <w:rPr>
          <w:szCs w:val="22"/>
        </w:rPr>
        <w:fldChar w:fldCharType="end"/>
      </w:r>
      <w:r w:rsidRPr="002B6556">
        <w:rPr>
          <w:szCs w:val="22"/>
        </w:rPr>
        <w:t>@</w:t>
      </w:r>
      <w:r w:rsidRPr="002B6556">
        <w:rPr>
          <w:szCs w:val="22"/>
        </w:rPr>
        <w:fldChar w:fldCharType="begin">
          <w:ffData>
            <w:name w:val=""/>
            <w:enabled/>
            <w:calcOnExit w:val="0"/>
            <w:textInput/>
          </w:ffData>
        </w:fldChar>
      </w:r>
      <w:r w:rsidRPr="002B6556">
        <w:rPr>
          <w:szCs w:val="22"/>
        </w:rPr>
        <w:instrText xml:space="preserve"> FORMTEXT </w:instrText>
      </w:r>
      <w:r w:rsidRPr="002B6556">
        <w:rPr>
          <w:szCs w:val="22"/>
        </w:rPr>
      </w:r>
      <w:r w:rsidRPr="002B6556">
        <w:rPr>
          <w:szCs w:val="22"/>
        </w:rPr>
        <w:fldChar w:fldCharType="separate"/>
      </w:r>
      <w:r w:rsidRPr="002B6556">
        <w:rPr>
          <w:noProof/>
          <w:szCs w:val="22"/>
        </w:rPr>
        <w:t> </w:t>
      </w:r>
      <w:r w:rsidRPr="002B6556">
        <w:rPr>
          <w:noProof/>
          <w:szCs w:val="22"/>
        </w:rPr>
        <w:t> </w:t>
      </w:r>
      <w:r w:rsidRPr="002B6556">
        <w:rPr>
          <w:noProof/>
          <w:szCs w:val="22"/>
        </w:rPr>
        <w:t> </w:t>
      </w:r>
      <w:r w:rsidRPr="002B6556">
        <w:rPr>
          <w:noProof/>
          <w:szCs w:val="22"/>
        </w:rPr>
        <w:t> </w:t>
      </w:r>
      <w:r w:rsidRPr="002B6556">
        <w:rPr>
          <w:noProof/>
          <w:szCs w:val="22"/>
        </w:rPr>
        <w:t> </w:t>
      </w:r>
      <w:r w:rsidRPr="002B6556">
        <w:rPr>
          <w:szCs w:val="22"/>
        </w:rPr>
        <w:fldChar w:fldCharType="end"/>
      </w:r>
      <w:r w:rsidRPr="002B6556">
        <w:rPr>
          <w:szCs w:val="22"/>
        </w:rPr>
        <w:t xml:space="preserve">                     </w:t>
      </w:r>
    </w:p>
    <w:p w14:paraId="7B3EDD16" w14:textId="77777777" w:rsidR="00AC259E" w:rsidRPr="002B6556" w:rsidRDefault="00AC259E" w:rsidP="002B6556">
      <w:pPr>
        <w:pStyle w:val="Textvbloku"/>
        <w:tabs>
          <w:tab w:val="left" w:pos="4820"/>
        </w:tabs>
        <w:jc w:val="left"/>
        <w:rPr>
          <w:sz w:val="22"/>
          <w:szCs w:val="22"/>
        </w:rPr>
      </w:pPr>
      <w:r w:rsidRPr="002B6556">
        <w:rPr>
          <w:sz w:val="22"/>
          <w:szCs w:val="22"/>
        </w:rPr>
        <w:t xml:space="preserve">Osoba oprávněná za objednatele schvalovat zjišťovací protokoly </w:t>
      </w:r>
    </w:p>
    <w:p w14:paraId="6601DD10" w14:textId="2B21BDE7" w:rsidR="00F96B73" w:rsidRDefault="00AC259E" w:rsidP="00F96B73">
      <w:pPr>
        <w:pStyle w:val="Odsazen"/>
        <w:tabs>
          <w:tab w:val="left" w:pos="3261"/>
          <w:tab w:val="left" w:pos="6379"/>
        </w:tabs>
        <w:spacing w:after="0"/>
        <w:ind w:left="3261" w:hanging="3261"/>
        <w:rPr>
          <w:szCs w:val="22"/>
        </w:rPr>
      </w:pPr>
      <w:r w:rsidRPr="002B6556">
        <w:rPr>
          <w:szCs w:val="22"/>
        </w:rPr>
        <w:t xml:space="preserve">a soupisy provedených st. prací, dodávek a služeb: </w:t>
      </w:r>
      <w:bookmarkEnd w:id="1"/>
      <w:r w:rsidR="00F96B73" w:rsidRPr="002B6556">
        <w:rPr>
          <w:szCs w:val="22"/>
        </w:rPr>
        <w:fldChar w:fldCharType="begin">
          <w:ffData>
            <w:name w:val=""/>
            <w:enabled/>
            <w:calcOnExit w:val="0"/>
            <w:textInput/>
          </w:ffData>
        </w:fldChar>
      </w:r>
      <w:r w:rsidR="00F96B73" w:rsidRPr="002B6556">
        <w:rPr>
          <w:szCs w:val="22"/>
        </w:rPr>
        <w:instrText xml:space="preserve"> FORMTEXT </w:instrText>
      </w:r>
      <w:r w:rsidR="00F96B73" w:rsidRPr="002B6556">
        <w:rPr>
          <w:szCs w:val="22"/>
        </w:rPr>
      </w:r>
      <w:r w:rsidR="00F96B73" w:rsidRPr="002B6556">
        <w:rPr>
          <w:szCs w:val="22"/>
        </w:rPr>
        <w:fldChar w:fldCharType="separate"/>
      </w:r>
      <w:r w:rsidR="00F96B73" w:rsidRPr="002B6556">
        <w:rPr>
          <w:noProof/>
          <w:szCs w:val="22"/>
        </w:rPr>
        <w:t> </w:t>
      </w:r>
      <w:r w:rsidR="00F96B73" w:rsidRPr="002B6556">
        <w:rPr>
          <w:noProof/>
          <w:szCs w:val="22"/>
        </w:rPr>
        <w:t> </w:t>
      </w:r>
      <w:r w:rsidR="00F96B73" w:rsidRPr="002B6556">
        <w:rPr>
          <w:noProof/>
          <w:szCs w:val="22"/>
        </w:rPr>
        <w:t> </w:t>
      </w:r>
      <w:r w:rsidR="00F96B73" w:rsidRPr="002B6556">
        <w:rPr>
          <w:noProof/>
          <w:szCs w:val="22"/>
        </w:rPr>
        <w:t> </w:t>
      </w:r>
      <w:r w:rsidR="00F96B73" w:rsidRPr="002B6556">
        <w:rPr>
          <w:noProof/>
          <w:szCs w:val="22"/>
        </w:rPr>
        <w:t> </w:t>
      </w:r>
      <w:r w:rsidR="00F96B73" w:rsidRPr="002B6556">
        <w:rPr>
          <w:szCs w:val="22"/>
        </w:rPr>
        <w:fldChar w:fldCharType="end"/>
      </w:r>
      <w:r w:rsidR="00F96B73">
        <w:rPr>
          <w:szCs w:val="22"/>
        </w:rPr>
        <w:t xml:space="preserve"> </w:t>
      </w:r>
      <w:r w:rsidR="00F96B73" w:rsidRPr="002B6556">
        <w:rPr>
          <w:i/>
          <w:iCs/>
          <w:szCs w:val="22"/>
        </w:rPr>
        <w:t>(bude doplněno při uzavření této smlouvy)</w:t>
      </w:r>
      <w:r w:rsidR="00F96B73" w:rsidRPr="002B6556">
        <w:rPr>
          <w:szCs w:val="22"/>
        </w:rPr>
        <w:t xml:space="preserve">          </w:t>
      </w:r>
    </w:p>
    <w:p w14:paraId="556A2FAE" w14:textId="708AA100" w:rsidR="00F96B73" w:rsidRPr="002B6556" w:rsidRDefault="00F96B73" w:rsidP="00F96B73">
      <w:pPr>
        <w:pStyle w:val="Odsazen"/>
        <w:tabs>
          <w:tab w:val="left" w:pos="6379"/>
        </w:tabs>
        <w:spacing w:after="0"/>
        <w:ind w:left="4536" w:hanging="4536"/>
        <w:rPr>
          <w:szCs w:val="22"/>
        </w:rPr>
      </w:pPr>
      <w:r>
        <w:rPr>
          <w:szCs w:val="22"/>
        </w:rPr>
        <w:tab/>
      </w:r>
      <w:r w:rsidRPr="002B6556">
        <w:rPr>
          <w:szCs w:val="22"/>
        </w:rPr>
        <w:t xml:space="preserve">tel.: </w:t>
      </w:r>
      <w:r w:rsidRPr="002B6556">
        <w:rPr>
          <w:szCs w:val="22"/>
        </w:rPr>
        <w:fldChar w:fldCharType="begin">
          <w:ffData>
            <w:name w:val=""/>
            <w:enabled/>
            <w:calcOnExit w:val="0"/>
            <w:textInput/>
          </w:ffData>
        </w:fldChar>
      </w:r>
      <w:r w:rsidRPr="002B6556">
        <w:rPr>
          <w:szCs w:val="22"/>
        </w:rPr>
        <w:instrText xml:space="preserve"> FORMTEXT </w:instrText>
      </w:r>
      <w:r w:rsidRPr="002B6556">
        <w:rPr>
          <w:szCs w:val="22"/>
        </w:rPr>
      </w:r>
      <w:r w:rsidRPr="002B6556">
        <w:rPr>
          <w:szCs w:val="22"/>
        </w:rPr>
        <w:fldChar w:fldCharType="separate"/>
      </w:r>
      <w:r w:rsidRPr="002B6556">
        <w:rPr>
          <w:noProof/>
          <w:szCs w:val="22"/>
        </w:rPr>
        <w:t> </w:t>
      </w:r>
      <w:r w:rsidRPr="002B6556">
        <w:rPr>
          <w:noProof/>
          <w:szCs w:val="22"/>
        </w:rPr>
        <w:t> </w:t>
      </w:r>
      <w:r w:rsidRPr="002B6556">
        <w:rPr>
          <w:noProof/>
          <w:szCs w:val="22"/>
        </w:rPr>
        <w:t> </w:t>
      </w:r>
      <w:r w:rsidRPr="002B6556">
        <w:rPr>
          <w:noProof/>
          <w:szCs w:val="22"/>
        </w:rPr>
        <w:t> </w:t>
      </w:r>
      <w:r w:rsidRPr="002B6556">
        <w:rPr>
          <w:noProof/>
          <w:szCs w:val="22"/>
        </w:rPr>
        <w:t> </w:t>
      </w:r>
      <w:r w:rsidRPr="002B6556">
        <w:rPr>
          <w:szCs w:val="22"/>
        </w:rPr>
        <w:fldChar w:fldCharType="end"/>
      </w:r>
      <w:r w:rsidRPr="002B6556">
        <w:rPr>
          <w:szCs w:val="22"/>
        </w:rPr>
        <w:t xml:space="preserve"> </w:t>
      </w:r>
      <w:r w:rsidRPr="002B6556">
        <w:rPr>
          <w:bCs/>
          <w:szCs w:val="22"/>
        </w:rPr>
        <w:t xml:space="preserve">mob.: </w:t>
      </w:r>
      <w:r w:rsidRPr="002B6556">
        <w:rPr>
          <w:szCs w:val="22"/>
        </w:rPr>
        <w:fldChar w:fldCharType="begin">
          <w:ffData>
            <w:name w:val=""/>
            <w:enabled/>
            <w:calcOnExit w:val="0"/>
            <w:textInput/>
          </w:ffData>
        </w:fldChar>
      </w:r>
      <w:r w:rsidRPr="002B6556">
        <w:rPr>
          <w:szCs w:val="22"/>
        </w:rPr>
        <w:instrText xml:space="preserve"> FORMTEXT </w:instrText>
      </w:r>
      <w:r w:rsidRPr="002B6556">
        <w:rPr>
          <w:szCs w:val="22"/>
        </w:rPr>
      </w:r>
      <w:r w:rsidRPr="002B6556">
        <w:rPr>
          <w:szCs w:val="22"/>
        </w:rPr>
        <w:fldChar w:fldCharType="separate"/>
      </w:r>
      <w:r w:rsidRPr="002B6556">
        <w:rPr>
          <w:noProof/>
          <w:szCs w:val="22"/>
        </w:rPr>
        <w:t> </w:t>
      </w:r>
      <w:r w:rsidRPr="002B6556">
        <w:rPr>
          <w:noProof/>
          <w:szCs w:val="22"/>
        </w:rPr>
        <w:t> </w:t>
      </w:r>
      <w:r w:rsidRPr="002B6556">
        <w:rPr>
          <w:noProof/>
          <w:szCs w:val="22"/>
        </w:rPr>
        <w:t> </w:t>
      </w:r>
      <w:r w:rsidRPr="002B6556">
        <w:rPr>
          <w:noProof/>
          <w:szCs w:val="22"/>
        </w:rPr>
        <w:t> </w:t>
      </w:r>
      <w:r w:rsidRPr="002B6556">
        <w:rPr>
          <w:noProof/>
          <w:szCs w:val="22"/>
        </w:rPr>
        <w:t> </w:t>
      </w:r>
      <w:r w:rsidRPr="002B6556">
        <w:rPr>
          <w:szCs w:val="22"/>
        </w:rPr>
        <w:fldChar w:fldCharType="end"/>
      </w:r>
      <w:r w:rsidRPr="002B6556">
        <w:rPr>
          <w:szCs w:val="22"/>
        </w:rPr>
        <w:t xml:space="preserve">                    </w:t>
      </w:r>
    </w:p>
    <w:p w14:paraId="45F82E4C" w14:textId="3D978960" w:rsidR="001A1047" w:rsidRDefault="00F96B73" w:rsidP="00D649AF">
      <w:pPr>
        <w:pStyle w:val="Odsazen"/>
        <w:tabs>
          <w:tab w:val="left" w:pos="3261"/>
          <w:tab w:val="left" w:pos="6379"/>
        </w:tabs>
        <w:spacing w:after="120"/>
        <w:ind w:left="4536" w:hanging="4536"/>
        <w:rPr>
          <w:szCs w:val="22"/>
        </w:rPr>
      </w:pPr>
      <w:r w:rsidRPr="002B6556">
        <w:rPr>
          <w:szCs w:val="22"/>
        </w:rPr>
        <w:t xml:space="preserve">                                               </w:t>
      </w:r>
      <w:r>
        <w:rPr>
          <w:szCs w:val="22"/>
        </w:rPr>
        <w:tab/>
      </w:r>
      <w:r>
        <w:rPr>
          <w:szCs w:val="22"/>
        </w:rPr>
        <w:tab/>
      </w:r>
      <w:r w:rsidRPr="002B6556">
        <w:rPr>
          <w:szCs w:val="22"/>
        </w:rPr>
        <w:t xml:space="preserve">e-mail: </w:t>
      </w:r>
      <w:r w:rsidRPr="002B6556">
        <w:rPr>
          <w:szCs w:val="22"/>
        </w:rPr>
        <w:fldChar w:fldCharType="begin">
          <w:ffData>
            <w:name w:val=""/>
            <w:enabled/>
            <w:calcOnExit w:val="0"/>
            <w:textInput/>
          </w:ffData>
        </w:fldChar>
      </w:r>
      <w:r w:rsidRPr="002B6556">
        <w:rPr>
          <w:szCs w:val="22"/>
        </w:rPr>
        <w:instrText xml:space="preserve"> FORMTEXT </w:instrText>
      </w:r>
      <w:r w:rsidRPr="002B6556">
        <w:rPr>
          <w:szCs w:val="22"/>
        </w:rPr>
      </w:r>
      <w:r w:rsidRPr="002B6556">
        <w:rPr>
          <w:szCs w:val="22"/>
        </w:rPr>
        <w:fldChar w:fldCharType="separate"/>
      </w:r>
      <w:r w:rsidRPr="002B6556">
        <w:rPr>
          <w:noProof/>
          <w:szCs w:val="22"/>
        </w:rPr>
        <w:t> </w:t>
      </w:r>
      <w:r w:rsidRPr="002B6556">
        <w:rPr>
          <w:noProof/>
          <w:szCs w:val="22"/>
        </w:rPr>
        <w:t> </w:t>
      </w:r>
      <w:r w:rsidRPr="002B6556">
        <w:rPr>
          <w:noProof/>
          <w:szCs w:val="22"/>
        </w:rPr>
        <w:t> </w:t>
      </w:r>
      <w:r w:rsidRPr="002B6556">
        <w:rPr>
          <w:noProof/>
          <w:szCs w:val="22"/>
        </w:rPr>
        <w:t> </w:t>
      </w:r>
      <w:r w:rsidRPr="002B6556">
        <w:rPr>
          <w:noProof/>
          <w:szCs w:val="22"/>
        </w:rPr>
        <w:t> </w:t>
      </w:r>
      <w:r w:rsidRPr="002B6556">
        <w:rPr>
          <w:szCs w:val="22"/>
        </w:rPr>
        <w:fldChar w:fldCharType="end"/>
      </w:r>
      <w:r w:rsidRPr="002B6556">
        <w:rPr>
          <w:szCs w:val="22"/>
        </w:rPr>
        <w:t>@</w:t>
      </w:r>
      <w:r w:rsidRPr="002B6556">
        <w:rPr>
          <w:szCs w:val="22"/>
        </w:rPr>
        <w:fldChar w:fldCharType="begin">
          <w:ffData>
            <w:name w:val=""/>
            <w:enabled/>
            <w:calcOnExit w:val="0"/>
            <w:textInput/>
          </w:ffData>
        </w:fldChar>
      </w:r>
      <w:r w:rsidRPr="002B6556">
        <w:rPr>
          <w:szCs w:val="22"/>
        </w:rPr>
        <w:instrText xml:space="preserve"> FORMTEXT </w:instrText>
      </w:r>
      <w:r w:rsidRPr="002B6556">
        <w:rPr>
          <w:szCs w:val="22"/>
        </w:rPr>
      </w:r>
      <w:r w:rsidRPr="002B6556">
        <w:rPr>
          <w:szCs w:val="22"/>
        </w:rPr>
        <w:fldChar w:fldCharType="separate"/>
      </w:r>
      <w:r w:rsidRPr="002B6556">
        <w:rPr>
          <w:noProof/>
          <w:szCs w:val="22"/>
        </w:rPr>
        <w:t> </w:t>
      </w:r>
      <w:r w:rsidRPr="002B6556">
        <w:rPr>
          <w:noProof/>
          <w:szCs w:val="22"/>
        </w:rPr>
        <w:t> </w:t>
      </w:r>
      <w:r w:rsidRPr="002B6556">
        <w:rPr>
          <w:noProof/>
          <w:szCs w:val="22"/>
        </w:rPr>
        <w:t> </w:t>
      </w:r>
      <w:r w:rsidRPr="002B6556">
        <w:rPr>
          <w:noProof/>
          <w:szCs w:val="22"/>
        </w:rPr>
        <w:t> </w:t>
      </w:r>
      <w:r w:rsidRPr="002B6556">
        <w:rPr>
          <w:noProof/>
          <w:szCs w:val="22"/>
        </w:rPr>
        <w:t> </w:t>
      </w:r>
      <w:r w:rsidRPr="002B6556">
        <w:rPr>
          <w:szCs w:val="22"/>
        </w:rPr>
        <w:fldChar w:fldCharType="end"/>
      </w:r>
      <w:r w:rsidR="006B7FAD" w:rsidRPr="002B6556">
        <w:rPr>
          <w:szCs w:val="22"/>
        </w:rPr>
        <w:tab/>
        <w:t xml:space="preserve"> </w:t>
      </w:r>
    </w:p>
    <w:p w14:paraId="6EADA256" w14:textId="2C9B4FB3" w:rsidR="00D649AF" w:rsidRDefault="00D649AF" w:rsidP="00D649AF">
      <w:pPr>
        <w:pStyle w:val="Odsazen"/>
        <w:tabs>
          <w:tab w:val="left" w:pos="3261"/>
          <w:tab w:val="left" w:pos="6379"/>
        </w:tabs>
        <w:spacing w:after="0"/>
        <w:ind w:left="4536" w:hanging="4536"/>
        <w:rPr>
          <w:szCs w:val="22"/>
        </w:rPr>
      </w:pPr>
      <w:r>
        <w:rPr>
          <w:szCs w:val="22"/>
        </w:rPr>
        <w:t>Zástupce ve věcech technických</w:t>
      </w:r>
    </w:p>
    <w:p w14:paraId="682F12B8" w14:textId="6B91FC08" w:rsidR="00D649AF" w:rsidRDefault="00D649AF" w:rsidP="00D649AF">
      <w:pPr>
        <w:pStyle w:val="Odsazen"/>
        <w:tabs>
          <w:tab w:val="left" w:pos="3261"/>
          <w:tab w:val="left" w:pos="6379"/>
        </w:tabs>
        <w:spacing w:after="0"/>
        <w:ind w:left="3261" w:hanging="3261"/>
        <w:rPr>
          <w:szCs w:val="22"/>
        </w:rPr>
      </w:pPr>
      <w:r>
        <w:rPr>
          <w:szCs w:val="22"/>
        </w:rPr>
        <w:t>při realizaci díla:</w:t>
      </w:r>
      <w:r>
        <w:rPr>
          <w:szCs w:val="22"/>
        </w:rPr>
        <w:tab/>
        <w:t>Ing. Bc, Erik Štábl</w:t>
      </w:r>
    </w:p>
    <w:p w14:paraId="487CA944" w14:textId="602F39A4" w:rsidR="00D649AF" w:rsidRDefault="00D649AF" w:rsidP="00D649AF">
      <w:pPr>
        <w:pStyle w:val="Odsazen"/>
        <w:tabs>
          <w:tab w:val="left" w:pos="3261"/>
          <w:tab w:val="left" w:pos="6379"/>
        </w:tabs>
        <w:spacing w:after="0"/>
        <w:ind w:left="3261" w:hanging="3261"/>
        <w:rPr>
          <w:szCs w:val="22"/>
        </w:rPr>
      </w:pPr>
      <w:r>
        <w:rPr>
          <w:szCs w:val="22"/>
        </w:rPr>
        <w:tab/>
        <w:t>tel. 577 680 408, mobil 720 971 510</w:t>
      </w:r>
    </w:p>
    <w:p w14:paraId="22084237" w14:textId="41428DE4" w:rsidR="00D649AF" w:rsidRDefault="00D649AF" w:rsidP="00D649AF">
      <w:pPr>
        <w:pStyle w:val="Odsazen"/>
        <w:tabs>
          <w:tab w:val="left" w:pos="3261"/>
          <w:tab w:val="left" w:pos="6379"/>
        </w:tabs>
        <w:spacing w:after="120"/>
        <w:ind w:left="3260" w:hanging="3260"/>
        <w:rPr>
          <w:szCs w:val="22"/>
        </w:rPr>
      </w:pPr>
      <w:r>
        <w:rPr>
          <w:szCs w:val="22"/>
        </w:rPr>
        <w:tab/>
        <w:t xml:space="preserve">email: </w:t>
      </w:r>
      <w:hyperlink r:id="rId8" w:history="1">
        <w:r w:rsidRPr="00E201F7">
          <w:rPr>
            <w:rStyle w:val="Hypertextovodkaz"/>
            <w:szCs w:val="22"/>
          </w:rPr>
          <w:t>stabl.erik@muotrokovice.cz</w:t>
        </w:r>
      </w:hyperlink>
    </w:p>
    <w:p w14:paraId="6B1C39D1" w14:textId="68497626" w:rsidR="00D649AF" w:rsidRPr="002B6556" w:rsidRDefault="00D649AF" w:rsidP="00D649AF">
      <w:pPr>
        <w:pStyle w:val="Odsazen"/>
        <w:tabs>
          <w:tab w:val="left" w:pos="6379"/>
        </w:tabs>
        <w:spacing w:after="480"/>
        <w:ind w:left="0"/>
        <w:rPr>
          <w:szCs w:val="22"/>
        </w:rPr>
      </w:pPr>
      <w:r w:rsidRPr="00D649AF">
        <w:rPr>
          <w:rStyle w:val="cf01"/>
          <w:rFonts w:ascii="Times New Roman" w:hAnsi="Times New Roman" w:cs="Times New Roman"/>
          <w:sz w:val="22"/>
          <w:szCs w:val="22"/>
        </w:rPr>
        <w:t>Zástupce objednatele ve věcech technických při realizaci díla není oprávněn zastupovat objednatele při sjednávání a uzavírání smluv nebo jejich změn. Zástupce objednatele ve věch technických při realizaci díla je oprávněn písemně pověřit jemu podřízeného zaměstnance města, aby plnil všechny nebo jen některé úkoly zástupce objednatele ve věcech technických při realizaci díla; vůči zhotoviteli je písemné pověření účinné okamžikem jeho předložení.</w:t>
      </w:r>
    </w:p>
    <w:p w14:paraId="6639EA0E" w14:textId="45DCE2DE" w:rsidR="00AC259E" w:rsidRPr="007B6CD9" w:rsidRDefault="00AC259E" w:rsidP="00232578">
      <w:pPr>
        <w:pStyle w:val="Textvbloku"/>
        <w:tabs>
          <w:tab w:val="left" w:pos="6379"/>
        </w:tabs>
        <w:rPr>
          <w:b/>
          <w:sz w:val="22"/>
        </w:rPr>
      </w:pPr>
      <w:r w:rsidRPr="007B6CD9">
        <w:rPr>
          <w:b/>
          <w:sz w:val="22"/>
        </w:rPr>
        <w:t>II. PŘEDMĚT SMLOUVY, ROZSAH DÍLA:</w:t>
      </w:r>
    </w:p>
    <w:p w14:paraId="56D50602" w14:textId="77777777" w:rsidR="00AC259E" w:rsidRPr="007B6CD9" w:rsidRDefault="00AC259E" w:rsidP="00AC259E">
      <w:pPr>
        <w:pStyle w:val="Textvbloku"/>
        <w:rPr>
          <w:sz w:val="22"/>
        </w:rPr>
      </w:pPr>
      <w:r w:rsidRPr="007B6CD9">
        <w:rPr>
          <w:sz w:val="22"/>
        </w:rPr>
        <w:t>---------------------------------------------------------</w:t>
      </w:r>
    </w:p>
    <w:p w14:paraId="45545C48" w14:textId="77777777" w:rsidR="00AC259E" w:rsidRPr="007B6CD9" w:rsidRDefault="00AC259E" w:rsidP="00AC259E">
      <w:pPr>
        <w:pStyle w:val="Textvbloku"/>
        <w:rPr>
          <w:sz w:val="22"/>
        </w:rPr>
      </w:pPr>
    </w:p>
    <w:p w14:paraId="52FD9A75" w14:textId="0B618F91" w:rsidR="00AC259E" w:rsidRPr="00F96B73" w:rsidRDefault="00AC259E" w:rsidP="00F96B73">
      <w:pPr>
        <w:pStyle w:val="Odstavecseseznamem"/>
        <w:numPr>
          <w:ilvl w:val="0"/>
          <w:numId w:val="1"/>
        </w:numPr>
        <w:spacing w:before="120" w:after="240"/>
        <w:ind w:left="284" w:hanging="284"/>
        <w:jc w:val="both"/>
        <w:rPr>
          <w:sz w:val="22"/>
        </w:rPr>
      </w:pPr>
      <w:r w:rsidRPr="007B6CD9">
        <w:rPr>
          <w:sz w:val="22"/>
        </w:rPr>
        <w:t>Zhotovitel se zavazuje provést na svůj náklad a nebezpečí pro objednatele dílo (dále jen „dílo“) a objednatel se zavazuje dílo převzít a zaplatit cenu.</w:t>
      </w:r>
    </w:p>
    <w:p w14:paraId="661B6F51" w14:textId="3C6DB611" w:rsidR="00AC259E" w:rsidRPr="007B6CD9" w:rsidRDefault="00AC259E" w:rsidP="00F96B73">
      <w:pPr>
        <w:pStyle w:val="Textvbloku"/>
        <w:spacing w:after="240"/>
        <w:ind w:right="-91" w:firstLine="284"/>
        <w:rPr>
          <w:sz w:val="22"/>
        </w:rPr>
      </w:pPr>
      <w:r w:rsidRPr="007B6CD9">
        <w:rPr>
          <w:sz w:val="22"/>
        </w:rPr>
        <w:t>Název veřejné zakázky:</w:t>
      </w:r>
    </w:p>
    <w:p w14:paraId="5CF82805" w14:textId="2C468415" w:rsidR="00346C16" w:rsidRPr="00F96B73" w:rsidRDefault="00F96B73" w:rsidP="00F96B73">
      <w:pPr>
        <w:spacing w:after="360"/>
        <w:jc w:val="center"/>
        <w:rPr>
          <w:rFonts w:eastAsia="Calibri"/>
          <w:sz w:val="28"/>
          <w:szCs w:val="28"/>
        </w:rPr>
      </w:pPr>
      <w:bookmarkStart w:id="6" w:name="_Hlk169164312"/>
      <w:r w:rsidRPr="0066025B">
        <w:rPr>
          <w:b/>
          <w:sz w:val="28"/>
          <w:szCs w:val="28"/>
        </w:rPr>
        <w:t>„Modernizace víceúčelového hřiště ZŠ Mánesov</w:t>
      </w:r>
      <w:bookmarkEnd w:id="6"/>
      <w:r w:rsidR="00D649AF">
        <w:rPr>
          <w:b/>
          <w:sz w:val="28"/>
          <w:szCs w:val="28"/>
        </w:rPr>
        <w:t>a</w:t>
      </w:r>
      <w:r w:rsidRPr="0066025B">
        <w:rPr>
          <w:b/>
          <w:sz w:val="28"/>
          <w:szCs w:val="28"/>
        </w:rPr>
        <w:t>“</w:t>
      </w:r>
    </w:p>
    <w:p w14:paraId="76736A50" w14:textId="2486AA81" w:rsidR="00AC259E" w:rsidRPr="00F96B73" w:rsidRDefault="00AC259E" w:rsidP="00AC259E">
      <w:pPr>
        <w:pStyle w:val="Textvbloku"/>
        <w:spacing w:before="60"/>
        <w:ind w:left="284" w:right="-91"/>
        <w:rPr>
          <w:sz w:val="22"/>
          <w:szCs w:val="22"/>
        </w:rPr>
      </w:pPr>
      <w:r w:rsidRPr="00F96B73">
        <w:rPr>
          <w:b/>
          <w:bCs/>
          <w:sz w:val="22"/>
          <w:szCs w:val="22"/>
        </w:rPr>
        <w:t>Dílem se rozumí</w:t>
      </w:r>
      <w:r w:rsidRPr="00F96B73">
        <w:rPr>
          <w:sz w:val="22"/>
          <w:szCs w:val="22"/>
        </w:rPr>
        <w:t>:</w:t>
      </w:r>
    </w:p>
    <w:p w14:paraId="44C26F61" w14:textId="5FC2EBA7" w:rsidR="00AC259E" w:rsidRPr="007B6CD9" w:rsidRDefault="00AC259E" w:rsidP="0031560A">
      <w:pPr>
        <w:pStyle w:val="Textvbloku"/>
        <w:numPr>
          <w:ilvl w:val="0"/>
          <w:numId w:val="5"/>
        </w:numPr>
        <w:spacing w:before="60"/>
        <w:ind w:right="-91"/>
        <w:rPr>
          <w:sz w:val="22"/>
        </w:rPr>
      </w:pPr>
      <w:r w:rsidRPr="007B6CD9">
        <w:rPr>
          <w:sz w:val="22"/>
        </w:rPr>
        <w:t>zhotovení stavby specifikovan</w:t>
      </w:r>
      <w:r w:rsidR="00A34655" w:rsidRPr="007B6CD9">
        <w:rPr>
          <w:sz w:val="22"/>
        </w:rPr>
        <w:t>é</w:t>
      </w:r>
      <w:r w:rsidRPr="007B6CD9">
        <w:rPr>
          <w:sz w:val="22"/>
        </w:rPr>
        <w:t xml:space="preserve"> touto smlouvou o dílo, obchodními podmínkami a projektem předaným zhotoviteli objednatelem</w:t>
      </w:r>
      <w:r w:rsidR="00756849" w:rsidRPr="007B6CD9">
        <w:rPr>
          <w:sz w:val="22"/>
        </w:rPr>
        <w:t>;</w:t>
      </w:r>
      <w:r w:rsidRPr="007B6CD9">
        <w:rPr>
          <w:sz w:val="22"/>
        </w:rPr>
        <w:t xml:space="preserve">  </w:t>
      </w:r>
    </w:p>
    <w:p w14:paraId="0E114A96" w14:textId="53D73FA8" w:rsidR="007A0D53" w:rsidRPr="007B6CD9" w:rsidRDefault="007A0D53" w:rsidP="0031560A">
      <w:pPr>
        <w:pStyle w:val="Textvbloku"/>
        <w:numPr>
          <w:ilvl w:val="0"/>
          <w:numId w:val="5"/>
        </w:numPr>
        <w:spacing w:before="60"/>
        <w:ind w:right="-91"/>
        <w:rPr>
          <w:sz w:val="22"/>
        </w:rPr>
      </w:pPr>
      <w:r w:rsidRPr="007B6CD9">
        <w:rPr>
          <w:sz w:val="22"/>
        </w:rPr>
        <w:t>geodetické zaměření stavby</w:t>
      </w:r>
      <w:r w:rsidR="00756849" w:rsidRPr="007B6CD9">
        <w:rPr>
          <w:sz w:val="22"/>
        </w:rPr>
        <w:t>;</w:t>
      </w:r>
    </w:p>
    <w:p w14:paraId="34118242" w14:textId="1CAD179D" w:rsidR="00BC4B0F" w:rsidRPr="007B6CD9" w:rsidRDefault="007A0D53" w:rsidP="0031560A">
      <w:pPr>
        <w:pStyle w:val="Textvbloku"/>
        <w:numPr>
          <w:ilvl w:val="0"/>
          <w:numId w:val="5"/>
        </w:numPr>
        <w:spacing w:before="60"/>
        <w:ind w:right="-91"/>
        <w:rPr>
          <w:sz w:val="22"/>
        </w:rPr>
      </w:pPr>
      <w:r w:rsidRPr="007B6CD9">
        <w:rPr>
          <w:sz w:val="22"/>
        </w:rPr>
        <w:t>zpracování dokumentace skutečného provedení stavby.</w:t>
      </w:r>
    </w:p>
    <w:p w14:paraId="6986D6FB" w14:textId="77777777" w:rsidR="00AC259E" w:rsidRPr="007B6CD9" w:rsidRDefault="00AC259E" w:rsidP="00AC259E">
      <w:pPr>
        <w:jc w:val="both"/>
        <w:rPr>
          <w:b/>
          <w:bCs/>
          <w:sz w:val="22"/>
        </w:rPr>
      </w:pPr>
      <w:r w:rsidRPr="007B6CD9">
        <w:rPr>
          <w:b/>
          <w:sz w:val="22"/>
        </w:rPr>
        <w:t xml:space="preserve">  </w:t>
      </w:r>
    </w:p>
    <w:p w14:paraId="74F246ED" w14:textId="6F78988B" w:rsidR="00AC259E" w:rsidRPr="007B6CD9" w:rsidRDefault="00AC259E" w:rsidP="00AC259E">
      <w:pPr>
        <w:pStyle w:val="Zkladntext2"/>
        <w:ind w:left="284" w:hanging="284"/>
        <w:rPr>
          <w:sz w:val="22"/>
        </w:rPr>
      </w:pPr>
      <w:r w:rsidRPr="007B6CD9">
        <w:rPr>
          <w:b/>
          <w:bCs/>
          <w:sz w:val="22"/>
        </w:rPr>
        <w:lastRenderedPageBreak/>
        <w:t xml:space="preserve">      ad a) Zhotovením stavby </w:t>
      </w:r>
      <w:r w:rsidRPr="007B6CD9">
        <w:rPr>
          <w:sz w:val="22"/>
        </w:rPr>
        <w:t xml:space="preserve">se rozumí úplné, funkční a bezvadné provedení všech stavebních, montážních prací, včetně dodávek potřebných materiálů, výrobků, konstrukcí, strojů a zařízení nezbytných pro řádné dokončení provozuschopného díla a provedení všech činností souvisejících se stavebními a montážními pracemi, jejichž provedení je pro řádné dokončení díla nezbytné, </w:t>
      </w:r>
      <w:r w:rsidR="00702B10">
        <w:rPr>
          <w:sz w:val="22"/>
        </w:rPr>
        <w:br/>
      </w:r>
      <w:r w:rsidRPr="007B6CD9">
        <w:rPr>
          <w:sz w:val="22"/>
        </w:rPr>
        <w:t>a to zejména:</w:t>
      </w:r>
    </w:p>
    <w:p w14:paraId="52209B80" w14:textId="77777777" w:rsidR="00525135" w:rsidRDefault="00525135" w:rsidP="00DB2D0F">
      <w:pPr>
        <w:pStyle w:val="Odstavecseseznamem"/>
        <w:numPr>
          <w:ilvl w:val="0"/>
          <w:numId w:val="18"/>
        </w:numPr>
        <w:spacing w:before="120" w:after="120"/>
        <w:jc w:val="both"/>
        <w:rPr>
          <w:sz w:val="22"/>
          <w:szCs w:val="22"/>
        </w:rPr>
      </w:pPr>
      <w:r w:rsidRPr="00DB2D0F">
        <w:rPr>
          <w:sz w:val="22"/>
          <w:szCs w:val="22"/>
        </w:rPr>
        <w:t>kompletační a koordinační činnost;</w:t>
      </w:r>
    </w:p>
    <w:p w14:paraId="47FA517F" w14:textId="77777777" w:rsidR="00525135" w:rsidRDefault="00525135" w:rsidP="00DB2D0F">
      <w:pPr>
        <w:pStyle w:val="Odstavecseseznamem"/>
        <w:numPr>
          <w:ilvl w:val="0"/>
          <w:numId w:val="18"/>
        </w:numPr>
        <w:spacing w:before="120" w:after="120"/>
        <w:jc w:val="both"/>
        <w:rPr>
          <w:sz w:val="22"/>
          <w:szCs w:val="22"/>
        </w:rPr>
      </w:pPr>
      <w:r w:rsidRPr="00DB2D0F">
        <w:rPr>
          <w:sz w:val="22"/>
          <w:szCs w:val="22"/>
        </w:rPr>
        <w:t>geodetické vytyčení stavby před zahájením stavby a v průběhu stavby dle projektu a soupisu stavebních prací, dodávek a služeb s výkazem výměr;</w:t>
      </w:r>
    </w:p>
    <w:p w14:paraId="6915405D" w14:textId="77777777" w:rsidR="00525135" w:rsidRDefault="00525135" w:rsidP="00DB2D0F">
      <w:pPr>
        <w:pStyle w:val="Odstavecseseznamem"/>
        <w:numPr>
          <w:ilvl w:val="0"/>
          <w:numId w:val="18"/>
        </w:numPr>
        <w:spacing w:before="120" w:after="120"/>
        <w:jc w:val="both"/>
        <w:rPr>
          <w:sz w:val="22"/>
          <w:szCs w:val="22"/>
        </w:rPr>
      </w:pPr>
      <w:r w:rsidRPr="00DB2D0F">
        <w:rPr>
          <w:sz w:val="22"/>
          <w:szCs w:val="22"/>
        </w:rPr>
        <w:t xml:space="preserve">vytyčení základních výškových a směrových bodů stavby; </w:t>
      </w:r>
    </w:p>
    <w:p w14:paraId="6F5317B5" w14:textId="77777777" w:rsidR="00525135" w:rsidRDefault="00525135" w:rsidP="00DB2D0F">
      <w:pPr>
        <w:pStyle w:val="Odstavecseseznamem"/>
        <w:numPr>
          <w:ilvl w:val="0"/>
          <w:numId w:val="18"/>
        </w:numPr>
        <w:spacing w:before="120" w:after="120"/>
        <w:jc w:val="both"/>
        <w:rPr>
          <w:sz w:val="22"/>
          <w:szCs w:val="22"/>
        </w:rPr>
      </w:pPr>
      <w:r w:rsidRPr="00DB2D0F">
        <w:rPr>
          <w:sz w:val="22"/>
          <w:szCs w:val="22"/>
        </w:rPr>
        <w:t>v případě existence staveb technické infrastruktury v místě stavby provést vytyčení tras technické infrastruktury v místě jejich střetu se stavbou, a zajistit dodržení podmínek správců IS;</w:t>
      </w:r>
    </w:p>
    <w:p w14:paraId="2AA9877A" w14:textId="5F889951" w:rsidR="00525135" w:rsidRDefault="00525135" w:rsidP="00DB2D0F">
      <w:pPr>
        <w:pStyle w:val="Odstavecseseznamem"/>
        <w:numPr>
          <w:ilvl w:val="0"/>
          <w:numId w:val="18"/>
        </w:numPr>
        <w:spacing w:before="120" w:after="120"/>
        <w:jc w:val="both"/>
        <w:rPr>
          <w:sz w:val="22"/>
          <w:szCs w:val="22"/>
        </w:rPr>
      </w:pPr>
      <w:r w:rsidRPr="00DB2D0F">
        <w:rPr>
          <w:sz w:val="22"/>
          <w:szCs w:val="22"/>
        </w:rPr>
        <w:t>označení stavby v souladu s pravidly poskytovatele dotace;</w:t>
      </w:r>
    </w:p>
    <w:p w14:paraId="44BF20F2" w14:textId="0080FD7E" w:rsidR="00525135" w:rsidRDefault="00525135" w:rsidP="00DB2D0F">
      <w:pPr>
        <w:pStyle w:val="Odstavecseseznamem"/>
        <w:numPr>
          <w:ilvl w:val="0"/>
          <w:numId w:val="18"/>
        </w:numPr>
        <w:spacing w:before="120" w:after="120"/>
        <w:jc w:val="both"/>
        <w:rPr>
          <w:sz w:val="22"/>
          <w:szCs w:val="22"/>
        </w:rPr>
      </w:pPr>
      <w:r w:rsidRPr="00DB2D0F">
        <w:rPr>
          <w:sz w:val="22"/>
          <w:szCs w:val="22"/>
        </w:rPr>
        <w:t xml:space="preserve">zajištění ploch pro zařízení staveniště a úhrada nájmů s tím spojených, zřízení a odstranění zařízení staveniště včetně napojení na technickou infrastrukturu včetně úhrady všech spotřebovaných médií, dle projektu, stavebního zákona a jeho prováděcích předpisů a zákona </w:t>
      </w:r>
      <w:r w:rsidRPr="00DB2D0F">
        <w:rPr>
          <w:sz w:val="22"/>
          <w:szCs w:val="22"/>
        </w:rPr>
        <w:br/>
        <w:t xml:space="preserve">č. 309/2006 Sb., o bezpečnosti a ochraně zdraví při práci, ve znění pozdějších předpisů, a prováděcích předpisů k zákonu č. 309/2006 Sb., o bezpečnosti a ochraně zdraví při práci, </w:t>
      </w:r>
      <w:r w:rsidRPr="00DB2D0F">
        <w:rPr>
          <w:sz w:val="22"/>
          <w:szCs w:val="22"/>
        </w:rPr>
        <w:br/>
        <w:t xml:space="preserve">ve znění pozdějších předpisů, zejména nařízení vlády č. 591/2006 Sb., o bližších požadavcích </w:t>
      </w:r>
      <w:r w:rsidR="00702B10">
        <w:rPr>
          <w:sz w:val="22"/>
          <w:szCs w:val="22"/>
        </w:rPr>
        <w:br/>
      </w:r>
      <w:r w:rsidRPr="00DB2D0F">
        <w:rPr>
          <w:sz w:val="22"/>
          <w:szCs w:val="22"/>
        </w:rPr>
        <w:t xml:space="preserve">na BOZP na staveništích, ve znění pozdějších předpisů;  </w:t>
      </w:r>
    </w:p>
    <w:p w14:paraId="735FC4A5" w14:textId="77777777" w:rsidR="00525135" w:rsidRDefault="00525135" w:rsidP="00DB2D0F">
      <w:pPr>
        <w:pStyle w:val="Odstavecseseznamem"/>
        <w:numPr>
          <w:ilvl w:val="0"/>
          <w:numId w:val="18"/>
        </w:numPr>
        <w:spacing w:before="120" w:after="120"/>
        <w:jc w:val="both"/>
        <w:rPr>
          <w:sz w:val="22"/>
          <w:szCs w:val="22"/>
        </w:rPr>
      </w:pPr>
      <w:r w:rsidRPr="00DB2D0F">
        <w:rPr>
          <w:sz w:val="22"/>
          <w:szCs w:val="22"/>
        </w:rPr>
        <w:t xml:space="preserve">zajištění a provedení všech opatření organizačního a stavebně technologického charakteru </w:t>
      </w:r>
      <w:r w:rsidRPr="00DB2D0F">
        <w:rPr>
          <w:sz w:val="22"/>
          <w:szCs w:val="22"/>
        </w:rPr>
        <w:br/>
        <w:t>k řádnému provádění a dokončení díla;</w:t>
      </w:r>
    </w:p>
    <w:p w14:paraId="3C07DAE3" w14:textId="77777777" w:rsidR="00525135" w:rsidRDefault="00525135" w:rsidP="00DB2D0F">
      <w:pPr>
        <w:pStyle w:val="Odstavecseseznamem"/>
        <w:numPr>
          <w:ilvl w:val="0"/>
          <w:numId w:val="18"/>
        </w:numPr>
        <w:spacing w:before="120" w:after="120"/>
        <w:jc w:val="both"/>
        <w:rPr>
          <w:sz w:val="22"/>
          <w:szCs w:val="22"/>
        </w:rPr>
      </w:pPr>
      <w:r w:rsidRPr="00DB2D0F">
        <w:rPr>
          <w:sz w:val="22"/>
          <w:szCs w:val="22"/>
        </w:rPr>
        <w:t>oznámení zahájení stavebních prací v souladu s pravomocnými rozhodnutími a stanovisky (např. správců sítí apod.);</w:t>
      </w:r>
    </w:p>
    <w:p w14:paraId="14651481" w14:textId="77777777" w:rsidR="00525135" w:rsidRDefault="00525135" w:rsidP="00DB2D0F">
      <w:pPr>
        <w:pStyle w:val="Odstavecseseznamem"/>
        <w:numPr>
          <w:ilvl w:val="0"/>
          <w:numId w:val="18"/>
        </w:numPr>
        <w:spacing w:before="120" w:after="120"/>
        <w:jc w:val="both"/>
        <w:rPr>
          <w:sz w:val="22"/>
          <w:szCs w:val="22"/>
        </w:rPr>
      </w:pPr>
      <w:r w:rsidRPr="00DB2D0F">
        <w:rPr>
          <w:sz w:val="22"/>
          <w:szCs w:val="22"/>
        </w:rPr>
        <w:t>zajištění všech nezbytných průzkumů nutných pro řádné provádění a dokončení díla v návaznosti na výsledky průzkumů předložených zadavatelem;</w:t>
      </w:r>
    </w:p>
    <w:p w14:paraId="04D04AC5" w14:textId="77777777" w:rsidR="00525135" w:rsidRDefault="00525135" w:rsidP="00DB2D0F">
      <w:pPr>
        <w:pStyle w:val="Odstavecseseznamem"/>
        <w:numPr>
          <w:ilvl w:val="0"/>
          <w:numId w:val="18"/>
        </w:numPr>
        <w:spacing w:before="120" w:after="120"/>
        <w:jc w:val="both"/>
        <w:rPr>
          <w:sz w:val="22"/>
          <w:szCs w:val="22"/>
        </w:rPr>
      </w:pPr>
      <w:r w:rsidRPr="00DB2D0F">
        <w:rPr>
          <w:sz w:val="22"/>
          <w:szCs w:val="22"/>
        </w:rPr>
        <w:t>projednání a zajištění případného zvláštního užívání komunikací a veřejných ploch včetně úhrady vyměřených poplatků a nájemného, pokud jsou vyměřeny;</w:t>
      </w:r>
    </w:p>
    <w:p w14:paraId="45D119FE" w14:textId="77777777" w:rsidR="00525135" w:rsidRDefault="00525135" w:rsidP="00DB2D0F">
      <w:pPr>
        <w:pStyle w:val="Odstavecseseznamem"/>
        <w:numPr>
          <w:ilvl w:val="0"/>
          <w:numId w:val="18"/>
        </w:numPr>
        <w:spacing w:before="120" w:after="120"/>
        <w:jc w:val="both"/>
        <w:rPr>
          <w:sz w:val="22"/>
          <w:szCs w:val="22"/>
        </w:rPr>
      </w:pPr>
      <w:r w:rsidRPr="00DB2D0F">
        <w:rPr>
          <w:sz w:val="22"/>
          <w:szCs w:val="22"/>
        </w:rPr>
        <w:t>provedení fotodokumentace prováděných prací, zejména zakrývaných prací;</w:t>
      </w:r>
    </w:p>
    <w:p w14:paraId="01DF087C" w14:textId="77777777" w:rsidR="00525135" w:rsidRDefault="00525135" w:rsidP="00DB2D0F">
      <w:pPr>
        <w:pStyle w:val="Odstavecseseznamem"/>
        <w:numPr>
          <w:ilvl w:val="0"/>
          <w:numId w:val="18"/>
        </w:numPr>
        <w:spacing w:before="120" w:after="120"/>
        <w:jc w:val="both"/>
        <w:rPr>
          <w:sz w:val="22"/>
          <w:szCs w:val="22"/>
        </w:rPr>
      </w:pPr>
      <w:r w:rsidRPr="00DB2D0F">
        <w:rPr>
          <w:sz w:val="22"/>
          <w:szCs w:val="22"/>
        </w:rPr>
        <w:t>zajištění dopravního značení k případným dopravním omezením, jejich údržba, přemísťování po dobu provádění díla a následné odstranění po předání díla;</w:t>
      </w:r>
    </w:p>
    <w:p w14:paraId="64551D0A" w14:textId="77777777" w:rsidR="00525135" w:rsidRDefault="00525135" w:rsidP="00DB2D0F">
      <w:pPr>
        <w:pStyle w:val="Odstavecseseznamem"/>
        <w:numPr>
          <w:ilvl w:val="0"/>
          <w:numId w:val="18"/>
        </w:numPr>
        <w:spacing w:before="120" w:after="120"/>
        <w:jc w:val="both"/>
        <w:rPr>
          <w:sz w:val="22"/>
          <w:szCs w:val="22"/>
        </w:rPr>
      </w:pPr>
      <w:r w:rsidRPr="00DB2D0F">
        <w:rPr>
          <w:sz w:val="22"/>
          <w:szCs w:val="22"/>
        </w:rPr>
        <w:t>uvedení všech povrchů dotčených stavbou do původního stavu (komunikace, chodníky, zeleň, příkopy, propustky), čištění komunikací v průběhu stavby (včetně opravy a údržby komunikací užívaných v průběhu výstavby);</w:t>
      </w:r>
    </w:p>
    <w:p w14:paraId="3047F7FB" w14:textId="77777777" w:rsidR="00525135" w:rsidRDefault="00525135" w:rsidP="00DB2D0F">
      <w:pPr>
        <w:pStyle w:val="Odstavecseseznamem"/>
        <w:numPr>
          <w:ilvl w:val="0"/>
          <w:numId w:val="18"/>
        </w:numPr>
        <w:spacing w:before="120" w:after="120"/>
        <w:jc w:val="both"/>
        <w:rPr>
          <w:sz w:val="22"/>
          <w:szCs w:val="22"/>
        </w:rPr>
      </w:pPr>
      <w:r w:rsidRPr="00DB2D0F">
        <w:rPr>
          <w:sz w:val="22"/>
          <w:szCs w:val="22"/>
        </w:rPr>
        <w:t xml:space="preserve">zabezpečení podmínek stanovených správci dopravní a technické infrastruktury a vlastníků pozemků dotčených stavbou. Dále je vybraný dodavatel povinen provádět dílo i za dodržení všech podmínek stanovených v příslušných stavebních povoleních a stanoviscích dotčených orgánů; </w:t>
      </w:r>
    </w:p>
    <w:p w14:paraId="54011F84" w14:textId="77777777" w:rsidR="00525135" w:rsidRDefault="00525135" w:rsidP="00DB2D0F">
      <w:pPr>
        <w:pStyle w:val="Odstavecseseznamem"/>
        <w:numPr>
          <w:ilvl w:val="0"/>
          <w:numId w:val="18"/>
        </w:numPr>
        <w:spacing w:before="120" w:after="120"/>
        <w:jc w:val="both"/>
        <w:rPr>
          <w:sz w:val="22"/>
          <w:szCs w:val="22"/>
        </w:rPr>
      </w:pPr>
      <w:r w:rsidRPr="00DB2D0F">
        <w:rPr>
          <w:sz w:val="22"/>
          <w:szCs w:val="22"/>
        </w:rPr>
        <w:t>vyhotovení dílenské, výrobní dokumentace tam, kde je potřeba;</w:t>
      </w:r>
    </w:p>
    <w:p w14:paraId="4A22E1CB" w14:textId="77777777" w:rsidR="00525135" w:rsidRDefault="00525135" w:rsidP="00DB2D0F">
      <w:pPr>
        <w:pStyle w:val="Odstavecseseznamem"/>
        <w:numPr>
          <w:ilvl w:val="0"/>
          <w:numId w:val="18"/>
        </w:numPr>
        <w:spacing w:before="120" w:after="120"/>
        <w:jc w:val="both"/>
        <w:rPr>
          <w:sz w:val="22"/>
          <w:szCs w:val="22"/>
        </w:rPr>
      </w:pPr>
      <w:r w:rsidRPr="00DB2D0F">
        <w:rPr>
          <w:sz w:val="22"/>
          <w:szCs w:val="22"/>
        </w:rPr>
        <w:t>vyhotovení realizační dokumentace tam, kde je potřeba;</w:t>
      </w:r>
    </w:p>
    <w:p w14:paraId="373D1698" w14:textId="77777777" w:rsidR="00525135" w:rsidRDefault="00525135" w:rsidP="00DB2D0F">
      <w:pPr>
        <w:pStyle w:val="Odstavecseseznamem"/>
        <w:numPr>
          <w:ilvl w:val="0"/>
          <w:numId w:val="18"/>
        </w:numPr>
        <w:spacing w:before="120" w:after="120"/>
        <w:jc w:val="both"/>
        <w:rPr>
          <w:sz w:val="22"/>
          <w:szCs w:val="22"/>
        </w:rPr>
      </w:pPr>
      <w:r w:rsidRPr="00DB2D0F">
        <w:rPr>
          <w:sz w:val="22"/>
          <w:szCs w:val="22"/>
        </w:rPr>
        <w:lastRenderedPageBreak/>
        <w:t>obstarání / dodávka zboží, materiálů a zařízení;</w:t>
      </w:r>
    </w:p>
    <w:p w14:paraId="3D9883A2" w14:textId="77777777" w:rsidR="00525135" w:rsidRDefault="00525135" w:rsidP="00DB2D0F">
      <w:pPr>
        <w:pStyle w:val="Odstavecseseznamem"/>
        <w:numPr>
          <w:ilvl w:val="0"/>
          <w:numId w:val="18"/>
        </w:numPr>
        <w:spacing w:before="120" w:after="120"/>
        <w:jc w:val="both"/>
        <w:rPr>
          <w:sz w:val="22"/>
          <w:szCs w:val="22"/>
        </w:rPr>
      </w:pPr>
      <w:r w:rsidRPr="00DB2D0F">
        <w:rPr>
          <w:sz w:val="22"/>
          <w:szCs w:val="22"/>
        </w:rPr>
        <w:t>doprava, nakládka, vykládka a skladování zboží a materiálu na místě stavby ve vhodném tuzemským zvyklostem odpovídajícím balení;</w:t>
      </w:r>
    </w:p>
    <w:p w14:paraId="4530A038" w14:textId="6FC71BAE" w:rsidR="00DB2D0F" w:rsidRPr="00D649AF" w:rsidRDefault="00525135" w:rsidP="00DB2D0F">
      <w:pPr>
        <w:pStyle w:val="Odstavecseseznamem"/>
        <w:numPr>
          <w:ilvl w:val="0"/>
          <w:numId w:val="18"/>
        </w:numPr>
        <w:spacing w:before="120" w:after="120"/>
        <w:jc w:val="both"/>
        <w:rPr>
          <w:sz w:val="22"/>
          <w:szCs w:val="22"/>
        </w:rPr>
      </w:pPr>
      <w:r w:rsidRPr="00DB2D0F">
        <w:rPr>
          <w:sz w:val="22"/>
          <w:szCs w:val="22"/>
        </w:rPr>
        <w:t xml:space="preserve">umožnit a poskytnout součinnost k provádění kontrolní prohlídky rozestavěné stavby dle § 133 a následujícího zákona č. 283/2021 Sb., stavební zákon, ve znění pozdějších předpisů (dále jen „stavební zákon“), a zajistit účast stavbyvedoucího; </w:t>
      </w:r>
    </w:p>
    <w:p w14:paraId="2E9D1EAB" w14:textId="77777777" w:rsidR="00525135" w:rsidRPr="00DB2D0F" w:rsidRDefault="00525135" w:rsidP="00DB2D0F">
      <w:pPr>
        <w:pStyle w:val="Odstavecseseznamem"/>
        <w:numPr>
          <w:ilvl w:val="0"/>
          <w:numId w:val="18"/>
        </w:numPr>
        <w:spacing w:before="120" w:after="120"/>
        <w:jc w:val="both"/>
        <w:rPr>
          <w:sz w:val="22"/>
          <w:szCs w:val="22"/>
        </w:rPr>
      </w:pPr>
      <w:r w:rsidRPr="00DB2D0F">
        <w:rPr>
          <w:sz w:val="22"/>
          <w:szCs w:val="22"/>
        </w:rPr>
        <w:t xml:space="preserve">odvoz odpadů a obalů v souladu se zákonem č. 541/2020 Sb., o odpadech a prováděcími předpisy, úhrada poplatků za likvidaci odpadu, doložení dokladu o likvidaci odpadu a obalu </w:t>
      </w:r>
      <w:r w:rsidRPr="00DB2D0F">
        <w:rPr>
          <w:sz w:val="22"/>
          <w:szCs w:val="22"/>
        </w:rPr>
        <w:br/>
        <w:t>v souladu se zákonem o odpadech při přejímacím řízení, veškerý kovový odpad bude likvidován dle instrukcí zadavatele.</w:t>
      </w:r>
    </w:p>
    <w:p w14:paraId="5CAE64AE" w14:textId="77777777" w:rsidR="00525135" w:rsidRPr="00525135" w:rsidRDefault="00525135" w:rsidP="00DB2D0F">
      <w:pPr>
        <w:pStyle w:val="Zkladntext2"/>
        <w:spacing w:before="120"/>
        <w:ind w:left="720"/>
        <w:rPr>
          <w:sz w:val="22"/>
          <w:szCs w:val="22"/>
        </w:rPr>
      </w:pPr>
      <w:r w:rsidRPr="00525135">
        <w:rPr>
          <w:b/>
          <w:bCs/>
          <w:sz w:val="22"/>
          <w:szCs w:val="22"/>
        </w:rPr>
        <w:t xml:space="preserve">V souladu s podmínkami poskytovatele dotace je </w:t>
      </w:r>
      <w:r w:rsidRPr="00525135">
        <w:rPr>
          <w:b/>
          <w:bCs/>
          <w:sz w:val="22"/>
          <w:szCs w:val="22"/>
          <w:u w:val="single"/>
        </w:rPr>
        <w:t>vybraný dodavatel povinen dodržet v průběhu provádění díla zásady „významně nepoškozovat“ („DNSH“)</w:t>
      </w:r>
      <w:r w:rsidRPr="00525135">
        <w:rPr>
          <w:sz w:val="22"/>
          <w:szCs w:val="22"/>
        </w:rPr>
        <w:t xml:space="preserve"> – splnění této zásady spočívá zejména v předcházení vzniku odpadů a recyklace odpadu vznikajícího </w:t>
      </w:r>
      <w:r w:rsidRPr="00525135">
        <w:rPr>
          <w:sz w:val="22"/>
          <w:szCs w:val="22"/>
        </w:rPr>
        <w:br/>
        <w:t xml:space="preserve">v průběhu provádění díla (podrobnosti v podobě soupisu množství </w:t>
      </w:r>
      <w:bookmarkStart w:id="7" w:name="_Hlk137114121"/>
      <w:r w:rsidRPr="00525135">
        <w:rPr>
          <w:sz w:val="22"/>
          <w:szCs w:val="22"/>
        </w:rPr>
        <w:t xml:space="preserve">opětovného použití </w:t>
      </w:r>
      <w:bookmarkEnd w:id="7"/>
      <w:r w:rsidRPr="00525135">
        <w:rPr>
          <w:sz w:val="22"/>
          <w:szCs w:val="22"/>
        </w:rPr>
        <w:t>odpadů jsou uvedeny v tabulce k odpadům, která je součástí projektu), minimalizace zatěžování dotčené lokality hlukem, prachem a emisemi znečišťujících látek, nezhoršení kvality vody aj.;</w:t>
      </w:r>
    </w:p>
    <w:p w14:paraId="295949E5" w14:textId="77777777" w:rsidR="00525135" w:rsidRPr="00525135" w:rsidRDefault="00525135" w:rsidP="00DB2D0F">
      <w:pPr>
        <w:pStyle w:val="Odstavecseseznamem"/>
        <w:numPr>
          <w:ilvl w:val="0"/>
          <w:numId w:val="17"/>
        </w:numPr>
        <w:spacing w:before="120" w:after="120"/>
        <w:jc w:val="both"/>
        <w:rPr>
          <w:sz w:val="22"/>
          <w:szCs w:val="22"/>
        </w:rPr>
      </w:pPr>
      <w:r w:rsidRPr="00525135">
        <w:rPr>
          <w:sz w:val="22"/>
          <w:szCs w:val="22"/>
        </w:rPr>
        <w:t>provedení veškerých prací a dodávek, souvisejících s bezpečnostními opatřeními na ochranu lidí a majetku;</w:t>
      </w:r>
    </w:p>
    <w:p w14:paraId="61749222" w14:textId="77777777" w:rsidR="00525135" w:rsidRPr="00525135" w:rsidRDefault="00525135" w:rsidP="00DB2D0F">
      <w:pPr>
        <w:pStyle w:val="Odstavecseseznamem"/>
        <w:numPr>
          <w:ilvl w:val="0"/>
          <w:numId w:val="17"/>
        </w:numPr>
        <w:spacing w:before="120" w:after="120"/>
        <w:jc w:val="both"/>
        <w:rPr>
          <w:sz w:val="22"/>
          <w:szCs w:val="22"/>
        </w:rPr>
      </w:pPr>
      <w:r w:rsidRPr="00525135">
        <w:rPr>
          <w:sz w:val="22"/>
          <w:szCs w:val="22"/>
        </w:rPr>
        <w:t>zajištění bezpečnosti a ochrany zdraví při práci v souladu splatnými právními předpisy, zejména zákoníkem práce, zákonem č. 309/2006 Sb., a prováděcími předpisy;</w:t>
      </w:r>
    </w:p>
    <w:p w14:paraId="5017082E" w14:textId="77777777" w:rsidR="00525135" w:rsidRPr="00525135" w:rsidRDefault="00525135" w:rsidP="00DB2D0F">
      <w:pPr>
        <w:pStyle w:val="Odstavecseseznamem"/>
        <w:numPr>
          <w:ilvl w:val="0"/>
          <w:numId w:val="17"/>
        </w:numPr>
        <w:tabs>
          <w:tab w:val="left" w:pos="8789"/>
        </w:tabs>
        <w:spacing w:before="120" w:after="120"/>
        <w:jc w:val="both"/>
        <w:rPr>
          <w:sz w:val="22"/>
          <w:szCs w:val="22"/>
        </w:rPr>
      </w:pPr>
      <w:r w:rsidRPr="00525135">
        <w:rPr>
          <w:sz w:val="22"/>
          <w:szCs w:val="22"/>
        </w:rPr>
        <w:t>zajištění ochrany životního prostředí při provádění díla dle platných předpisů;</w:t>
      </w:r>
    </w:p>
    <w:p w14:paraId="1EA1A0C8" w14:textId="77777777" w:rsidR="00525135" w:rsidRPr="00525135" w:rsidRDefault="00525135" w:rsidP="00DB2D0F">
      <w:pPr>
        <w:pStyle w:val="Odstavecseseznamem"/>
        <w:numPr>
          <w:ilvl w:val="0"/>
          <w:numId w:val="17"/>
        </w:numPr>
        <w:spacing w:before="120" w:after="120"/>
        <w:jc w:val="both"/>
        <w:rPr>
          <w:sz w:val="22"/>
          <w:szCs w:val="22"/>
        </w:rPr>
      </w:pPr>
      <w:r w:rsidRPr="00525135">
        <w:rPr>
          <w:sz w:val="22"/>
          <w:szCs w:val="22"/>
        </w:rPr>
        <w:t xml:space="preserve">vedení stavebního deníku minimálně v rozsahu dle stavebního zákona a předání zadavateli </w:t>
      </w:r>
      <w:r w:rsidRPr="00525135">
        <w:rPr>
          <w:sz w:val="22"/>
          <w:szCs w:val="22"/>
        </w:rPr>
        <w:br/>
        <w:t>při předání a převzetí díla;</w:t>
      </w:r>
    </w:p>
    <w:p w14:paraId="39A1EADA" w14:textId="77777777" w:rsidR="00525135" w:rsidRPr="00525135" w:rsidRDefault="00525135" w:rsidP="00DB2D0F">
      <w:pPr>
        <w:pStyle w:val="Odstavecseseznamem"/>
        <w:numPr>
          <w:ilvl w:val="0"/>
          <w:numId w:val="17"/>
        </w:numPr>
        <w:spacing w:before="120" w:after="120"/>
        <w:jc w:val="both"/>
        <w:rPr>
          <w:sz w:val="22"/>
          <w:szCs w:val="22"/>
        </w:rPr>
      </w:pPr>
      <w:r w:rsidRPr="00525135">
        <w:rPr>
          <w:sz w:val="22"/>
          <w:szCs w:val="22"/>
        </w:rPr>
        <w:t>pojištění odpovědnosti za škodu způsobenou třetí osobě činností vybraného dodavatele;</w:t>
      </w:r>
    </w:p>
    <w:p w14:paraId="13BB9101" w14:textId="77777777" w:rsidR="00525135" w:rsidRPr="00525135" w:rsidRDefault="00525135" w:rsidP="00DB2D0F">
      <w:pPr>
        <w:pStyle w:val="Odstavecseseznamem"/>
        <w:numPr>
          <w:ilvl w:val="0"/>
          <w:numId w:val="17"/>
        </w:numPr>
        <w:spacing w:before="120" w:after="120"/>
        <w:jc w:val="both"/>
        <w:rPr>
          <w:sz w:val="22"/>
          <w:szCs w:val="22"/>
        </w:rPr>
      </w:pPr>
      <w:r w:rsidRPr="00525135">
        <w:rPr>
          <w:sz w:val="22"/>
          <w:szCs w:val="22"/>
        </w:rPr>
        <w:t xml:space="preserve">provedení veškerých předepsaných zkoušek díla včetně vystavení dokladů o jejich provedení, provedení revizí a vypracování revizních zpráv dle příslušných právních předpisů a norem ČSN, doložení atestů, certifikátů, prohlášení o shodě nebo o vlastnostech dle zákona č. 22/1997 Sb., o technických požadavcích na výrobky a související předpisy, ve znění pozdějších předpisů, </w:t>
      </w:r>
      <w:r w:rsidRPr="00525135">
        <w:rPr>
          <w:sz w:val="22"/>
          <w:szCs w:val="22"/>
        </w:rPr>
        <w:br/>
        <w:t>a prováděcích předpisů, vše v českém jazyce a jejich předání zadavateli;</w:t>
      </w:r>
    </w:p>
    <w:p w14:paraId="1DB684BE" w14:textId="77777777" w:rsidR="00525135" w:rsidRPr="00525135" w:rsidRDefault="00525135" w:rsidP="00DB2D0F">
      <w:pPr>
        <w:pStyle w:val="Odstavecseseznamem"/>
        <w:numPr>
          <w:ilvl w:val="0"/>
          <w:numId w:val="17"/>
        </w:numPr>
        <w:spacing w:before="120" w:after="120"/>
        <w:jc w:val="both"/>
        <w:rPr>
          <w:sz w:val="22"/>
          <w:szCs w:val="22"/>
        </w:rPr>
      </w:pPr>
      <w:r w:rsidRPr="00525135">
        <w:rPr>
          <w:sz w:val="22"/>
          <w:szCs w:val="22"/>
        </w:rPr>
        <w:t>zpracování návrhu provozního řádu pro hřiště;</w:t>
      </w:r>
    </w:p>
    <w:p w14:paraId="7E0F3B65" w14:textId="77777777" w:rsidR="00525135" w:rsidRPr="00525135" w:rsidRDefault="00525135" w:rsidP="00DB2D0F">
      <w:pPr>
        <w:pStyle w:val="Odstavecseseznamem"/>
        <w:numPr>
          <w:ilvl w:val="0"/>
          <w:numId w:val="17"/>
        </w:numPr>
        <w:spacing w:before="120" w:after="120"/>
        <w:jc w:val="both"/>
        <w:rPr>
          <w:sz w:val="22"/>
          <w:szCs w:val="22"/>
        </w:rPr>
      </w:pPr>
      <w:r w:rsidRPr="00525135">
        <w:rPr>
          <w:sz w:val="22"/>
          <w:szCs w:val="22"/>
        </w:rPr>
        <w:t>předání záručních listů a návodů k obsluze k zařízením v českém jazyce;</w:t>
      </w:r>
    </w:p>
    <w:p w14:paraId="296691BF" w14:textId="77777777" w:rsidR="00525135" w:rsidRPr="00525135" w:rsidRDefault="00525135" w:rsidP="00DB2D0F">
      <w:pPr>
        <w:pStyle w:val="Odstavecseseznamem"/>
        <w:numPr>
          <w:ilvl w:val="0"/>
          <w:numId w:val="17"/>
        </w:numPr>
        <w:spacing w:before="120" w:after="120"/>
        <w:jc w:val="both"/>
        <w:rPr>
          <w:sz w:val="22"/>
          <w:szCs w:val="22"/>
        </w:rPr>
      </w:pPr>
      <w:r w:rsidRPr="00525135">
        <w:rPr>
          <w:sz w:val="22"/>
          <w:szCs w:val="22"/>
        </w:rPr>
        <w:t xml:space="preserve">úklid staveniště před protokolárním předáním a převzetím díla; </w:t>
      </w:r>
    </w:p>
    <w:p w14:paraId="5EF21032" w14:textId="77777777" w:rsidR="00525135" w:rsidRDefault="00525135" w:rsidP="00DB2D0F">
      <w:pPr>
        <w:pStyle w:val="Odstavecseseznamem"/>
        <w:numPr>
          <w:ilvl w:val="0"/>
          <w:numId w:val="17"/>
        </w:numPr>
        <w:spacing w:before="120" w:after="120"/>
        <w:jc w:val="both"/>
        <w:rPr>
          <w:sz w:val="22"/>
          <w:szCs w:val="22"/>
        </w:rPr>
      </w:pPr>
      <w:r w:rsidRPr="00525135">
        <w:rPr>
          <w:sz w:val="22"/>
          <w:szCs w:val="22"/>
        </w:rPr>
        <w:t>odstranění případných závad zjištěných při závěrečné kontrolní prohlídce stavby;</w:t>
      </w:r>
    </w:p>
    <w:p w14:paraId="51162C54" w14:textId="2468D3AE" w:rsidR="00C51257" w:rsidRPr="00D649AF" w:rsidRDefault="00525135" w:rsidP="00DB2D0F">
      <w:pPr>
        <w:pStyle w:val="Odstavecseseznamem"/>
        <w:numPr>
          <w:ilvl w:val="0"/>
          <w:numId w:val="17"/>
        </w:numPr>
        <w:spacing w:before="120" w:after="120"/>
        <w:jc w:val="both"/>
        <w:rPr>
          <w:sz w:val="22"/>
          <w:szCs w:val="22"/>
        </w:rPr>
      </w:pPr>
      <w:r w:rsidRPr="0071265D">
        <w:t>zpracování pokynů k údržbě dokončené stavb</w:t>
      </w:r>
      <w:r>
        <w:t>y.</w:t>
      </w:r>
    </w:p>
    <w:p w14:paraId="2A7B243E" w14:textId="77777777" w:rsidR="00D649AF" w:rsidRDefault="00D649AF" w:rsidP="00D649AF">
      <w:pPr>
        <w:spacing w:before="120" w:after="120"/>
        <w:jc w:val="both"/>
        <w:rPr>
          <w:sz w:val="22"/>
          <w:szCs w:val="22"/>
        </w:rPr>
      </w:pPr>
    </w:p>
    <w:p w14:paraId="4A79EF69" w14:textId="77777777" w:rsidR="00D649AF" w:rsidRDefault="00D649AF" w:rsidP="00D649AF">
      <w:pPr>
        <w:spacing w:before="120" w:after="120"/>
        <w:jc w:val="both"/>
        <w:rPr>
          <w:sz w:val="22"/>
          <w:szCs w:val="22"/>
        </w:rPr>
      </w:pPr>
    </w:p>
    <w:p w14:paraId="0518A3BF" w14:textId="77777777" w:rsidR="00D649AF" w:rsidRPr="00D649AF" w:rsidRDefault="00D649AF" w:rsidP="00D649AF">
      <w:pPr>
        <w:spacing w:before="120" w:after="120"/>
        <w:jc w:val="both"/>
        <w:rPr>
          <w:sz w:val="22"/>
          <w:szCs w:val="22"/>
        </w:rPr>
      </w:pPr>
    </w:p>
    <w:p w14:paraId="07488663" w14:textId="3E54BE21" w:rsidR="00AC259E" w:rsidRPr="008876DE" w:rsidRDefault="00A34655" w:rsidP="005F5529">
      <w:pPr>
        <w:pStyle w:val="Odsazen"/>
        <w:spacing w:after="0"/>
        <w:ind w:left="284" w:hanging="284"/>
        <w:rPr>
          <w:b/>
          <w:bCs/>
          <w:szCs w:val="22"/>
        </w:rPr>
      </w:pPr>
      <w:r w:rsidRPr="008876DE">
        <w:lastRenderedPageBreak/>
        <w:t xml:space="preserve">     </w:t>
      </w:r>
      <w:r w:rsidR="00AC259E" w:rsidRPr="008876DE">
        <w:t xml:space="preserve">Dílo bude zhotoveno v souladu se zadávací dokumentací </w:t>
      </w:r>
      <w:r w:rsidR="005F5529" w:rsidRPr="008876DE">
        <w:t>pod</w:t>
      </w:r>
      <w:r w:rsidR="00AC259E" w:rsidRPr="008876DE">
        <w:t xml:space="preserve">limitní veřejné zakázky na stavební práce </w:t>
      </w:r>
      <w:r w:rsidR="00AC259E" w:rsidRPr="008876DE">
        <w:rPr>
          <w:szCs w:val="22"/>
        </w:rPr>
        <w:t xml:space="preserve">zadané </w:t>
      </w:r>
      <w:r w:rsidR="00525135">
        <w:rPr>
          <w:szCs w:val="22"/>
        </w:rPr>
        <w:t>v otevřeném nad</w:t>
      </w:r>
      <w:r w:rsidR="00346C16" w:rsidRPr="008876DE">
        <w:rPr>
          <w:szCs w:val="22"/>
        </w:rPr>
        <w:t>limitním</w:t>
      </w:r>
      <w:r w:rsidR="00AC259E" w:rsidRPr="008876DE">
        <w:rPr>
          <w:szCs w:val="22"/>
        </w:rPr>
        <w:t xml:space="preserve"> řízení dle zákona č. 134/2016 Sb., o zadávání veřejných zakázek</w:t>
      </w:r>
      <w:r w:rsidR="00C555BD" w:rsidRPr="008876DE">
        <w:rPr>
          <w:szCs w:val="22"/>
        </w:rPr>
        <w:t xml:space="preserve">, </w:t>
      </w:r>
      <w:r w:rsidR="00702B10">
        <w:rPr>
          <w:szCs w:val="22"/>
        </w:rPr>
        <w:br/>
      </w:r>
      <w:r w:rsidR="00C555BD" w:rsidRPr="008876DE">
        <w:rPr>
          <w:szCs w:val="22"/>
        </w:rPr>
        <w:t xml:space="preserve">ve znění pozdějších předpisů </w:t>
      </w:r>
      <w:r w:rsidR="00AC259E" w:rsidRPr="008876DE">
        <w:rPr>
          <w:szCs w:val="22"/>
        </w:rPr>
        <w:t xml:space="preserve">(dále jen „zákon“) </w:t>
      </w:r>
      <w:r w:rsidR="00BC4B0F" w:rsidRPr="008876DE">
        <w:rPr>
          <w:szCs w:val="22"/>
        </w:rPr>
        <w:t xml:space="preserve">v souladu s projektovou dokumentací zpracovanou firmou </w:t>
      </w:r>
      <w:r w:rsidR="00525135" w:rsidRPr="000B1986">
        <w:rPr>
          <w:rFonts w:eastAsiaTheme="minorHAnsi"/>
          <w:lang w:eastAsia="en-US"/>
        </w:rPr>
        <w:t>Plancraft s.r.o., Bratislavská 206/21, 602 00 Brno, IČO 108</w:t>
      </w:r>
      <w:r w:rsidR="00525135">
        <w:rPr>
          <w:rFonts w:eastAsiaTheme="minorHAnsi"/>
          <w:lang w:eastAsia="en-US"/>
        </w:rPr>
        <w:t xml:space="preserve"> </w:t>
      </w:r>
      <w:r w:rsidR="00525135" w:rsidRPr="000B1986">
        <w:rPr>
          <w:rFonts w:eastAsiaTheme="minorHAnsi"/>
          <w:lang w:eastAsia="en-US"/>
        </w:rPr>
        <w:t>56</w:t>
      </w:r>
      <w:r w:rsidR="00791E9B">
        <w:rPr>
          <w:rFonts w:eastAsiaTheme="minorHAnsi"/>
          <w:lang w:eastAsia="en-US"/>
        </w:rPr>
        <w:t> </w:t>
      </w:r>
      <w:r w:rsidR="00525135" w:rsidRPr="000B1986">
        <w:rPr>
          <w:rFonts w:eastAsiaTheme="minorHAnsi"/>
          <w:lang w:eastAsia="en-US"/>
        </w:rPr>
        <w:t>587</w:t>
      </w:r>
      <w:r w:rsidR="00791E9B">
        <w:rPr>
          <w:rFonts w:eastAsiaTheme="minorHAnsi"/>
          <w:lang w:eastAsia="en-US"/>
        </w:rPr>
        <w:t xml:space="preserve">, </w:t>
      </w:r>
      <w:r w:rsidR="00791E9B" w:rsidRPr="006E4AFF">
        <w:t xml:space="preserve">včetně soupisu stavebních prací, dodávek a služeb s výkazem výměr </w:t>
      </w:r>
      <w:r w:rsidR="00791E9B">
        <w:t xml:space="preserve">zpracovaného společností OKNOSTUDIO Stavební s.r.o., Masná 229/34, Trnití, 602 00 Brno, IČO 10906843 </w:t>
      </w:r>
      <w:r w:rsidR="00791E9B" w:rsidRPr="006E4AFF">
        <w:t xml:space="preserve">(příloha č. 5 </w:t>
      </w:r>
      <w:r w:rsidR="00791E9B">
        <w:t>T</w:t>
      </w:r>
      <w:r w:rsidR="00791E9B" w:rsidRPr="006E4AFF">
        <w:t>extové části zadávací dokumentace)</w:t>
      </w:r>
      <w:r w:rsidR="00525135" w:rsidRPr="008876DE">
        <w:rPr>
          <w:szCs w:val="22"/>
        </w:rPr>
        <w:t xml:space="preserve"> </w:t>
      </w:r>
      <w:r w:rsidR="00AC259E" w:rsidRPr="008876DE">
        <w:rPr>
          <w:szCs w:val="22"/>
        </w:rPr>
        <w:t>(dále jen „projekt“), která je součástí zadávací dokumentace</w:t>
      </w:r>
      <w:r w:rsidR="00525135">
        <w:rPr>
          <w:szCs w:val="22"/>
        </w:rPr>
        <w:t xml:space="preserve">, </w:t>
      </w:r>
      <w:r w:rsidR="00525135" w:rsidRPr="006E4AFF">
        <w:t>pravomocn</w:t>
      </w:r>
      <w:r w:rsidR="00525135">
        <w:t>ým</w:t>
      </w:r>
      <w:r w:rsidR="00525135" w:rsidRPr="006E4AFF">
        <w:t xml:space="preserve"> </w:t>
      </w:r>
      <w:r w:rsidR="00525135">
        <w:t xml:space="preserve">společným </w:t>
      </w:r>
      <w:r w:rsidR="00525135" w:rsidRPr="006E4AFF">
        <w:t>povolení</w:t>
      </w:r>
      <w:r w:rsidR="00525135">
        <w:t>m</w:t>
      </w:r>
      <w:r w:rsidR="00525135" w:rsidRPr="006E4AFF">
        <w:t xml:space="preserve"> </w:t>
      </w:r>
      <w:r w:rsidR="00525135">
        <w:t>pro stavbu č</w:t>
      </w:r>
      <w:r w:rsidR="00525135" w:rsidRPr="006E4AFF">
        <w:t xml:space="preserve">.j. </w:t>
      </w:r>
      <w:r w:rsidR="00525135">
        <w:t>SÚ/44179/2022/ZRA</w:t>
      </w:r>
      <w:r w:rsidR="00525135" w:rsidRPr="006E4AFF">
        <w:t xml:space="preserve">, </w:t>
      </w:r>
      <w:r w:rsidR="00525135" w:rsidRPr="006976BF">
        <w:t xml:space="preserve">rozhodnutí nabylo právní moci </w:t>
      </w:r>
      <w:r w:rsidR="00525135">
        <w:t>04.11</w:t>
      </w:r>
      <w:r w:rsidR="00525135" w:rsidRPr="006976BF">
        <w:t>.2022</w:t>
      </w:r>
      <w:r w:rsidR="00D2634F">
        <w:rPr>
          <w:szCs w:val="22"/>
        </w:rPr>
        <w:t xml:space="preserve"> a</w:t>
      </w:r>
      <w:r w:rsidR="00C64417">
        <w:rPr>
          <w:szCs w:val="22"/>
        </w:rPr>
        <w:t> </w:t>
      </w:r>
      <w:r w:rsidR="00D2634F">
        <w:rPr>
          <w:szCs w:val="22"/>
        </w:rPr>
        <w:t xml:space="preserve">nabídkou </w:t>
      </w:r>
      <w:r w:rsidR="00AC259E" w:rsidRPr="008876DE">
        <w:rPr>
          <w:szCs w:val="22"/>
        </w:rPr>
        <w:t>zhotovitele.</w:t>
      </w:r>
    </w:p>
    <w:p w14:paraId="045833D9" w14:textId="15ABFE71" w:rsidR="00AC259E" w:rsidRPr="008876DE" w:rsidRDefault="00AC259E" w:rsidP="00AC259E">
      <w:pPr>
        <w:pStyle w:val="Textvbloku"/>
        <w:spacing w:before="60"/>
        <w:ind w:left="284" w:right="-91"/>
        <w:rPr>
          <w:sz w:val="22"/>
        </w:rPr>
      </w:pPr>
      <w:r w:rsidRPr="008876DE">
        <w:rPr>
          <w:sz w:val="22"/>
        </w:rPr>
        <w:t>Zhotovitel prohlašuje, že mu před podpisem této smlouvy byl předán projekt a prohlašuje, že se s</w:t>
      </w:r>
      <w:r w:rsidR="00C51257" w:rsidRPr="008876DE">
        <w:rPr>
          <w:sz w:val="22"/>
        </w:rPr>
        <w:t> </w:t>
      </w:r>
      <w:r w:rsidRPr="008876DE">
        <w:rPr>
          <w:sz w:val="22"/>
        </w:rPr>
        <w:t xml:space="preserve">projektem jako odborně způsobilý seznámil. Zhotovitel také podrobně prostudoval soupis stavebních prací, dodávek a služeb s výkazem výměr a na základě předložených dokumentů objednatelem, které považuje za dostatečné pro zpracování nabídky, přistoupil ke zpracování nabídky. </w:t>
      </w:r>
    </w:p>
    <w:p w14:paraId="5C296B39" w14:textId="1A037845" w:rsidR="00525135" w:rsidRPr="00791E9B" w:rsidRDefault="00AC259E" w:rsidP="00791E9B">
      <w:pPr>
        <w:pStyle w:val="Textvbloku"/>
        <w:spacing w:before="60"/>
        <w:ind w:left="284" w:right="-91"/>
        <w:rPr>
          <w:sz w:val="22"/>
        </w:rPr>
      </w:pPr>
      <w:r w:rsidRPr="008876DE">
        <w:rPr>
          <w:sz w:val="22"/>
        </w:rPr>
        <w:t>Projekt věcně definuje dílo. Od takto vymezeného rozsahu se budou posuzovat případné změny věcného rozsahu a řešení díla.</w:t>
      </w:r>
      <w:r w:rsidR="00791E9B">
        <w:rPr>
          <w:sz w:val="22"/>
        </w:rPr>
        <w:t xml:space="preserve"> </w:t>
      </w:r>
      <w:r w:rsidRPr="008876DE">
        <w:rPr>
          <w:sz w:val="22"/>
        </w:rPr>
        <w:t xml:space="preserve">V případě rozporu mezi věcným vymezením díla ve výkresové části projektu a jeho technických specifikacích a v soupisu prací, dodávek a služeb s výkazem výměr, </w:t>
      </w:r>
      <w:r w:rsidRPr="008876DE">
        <w:rPr>
          <w:sz w:val="22"/>
          <w:u w:val="single"/>
        </w:rPr>
        <w:t>bude platit vymezení díla v soupisu stavebních prací, dodávek a služeb s výkazem výměr.</w:t>
      </w:r>
    </w:p>
    <w:p w14:paraId="666B0AB3" w14:textId="2D23BB81" w:rsidR="00525135" w:rsidRPr="00525135" w:rsidRDefault="00525135" w:rsidP="00AC259E">
      <w:pPr>
        <w:pStyle w:val="Textvbloku"/>
        <w:spacing w:before="60"/>
        <w:ind w:left="284" w:right="-91"/>
        <w:rPr>
          <w:sz w:val="22"/>
          <w:szCs w:val="22"/>
        </w:rPr>
      </w:pPr>
      <w:r w:rsidRPr="00525135">
        <w:rPr>
          <w:sz w:val="22"/>
          <w:szCs w:val="22"/>
        </w:rPr>
        <w:t>Stavba je dle projektu členěna na následující stavební a inženýrské objekty:</w:t>
      </w:r>
    </w:p>
    <w:p w14:paraId="7C1B0435" w14:textId="77777777" w:rsidR="00525135" w:rsidRPr="00525135" w:rsidRDefault="00525135" w:rsidP="00525135">
      <w:pPr>
        <w:pStyle w:val="Odstavecseseznamem"/>
        <w:tabs>
          <w:tab w:val="left" w:pos="1418"/>
        </w:tabs>
        <w:ind w:left="284"/>
        <w:rPr>
          <w:sz w:val="22"/>
          <w:szCs w:val="22"/>
        </w:rPr>
      </w:pPr>
      <w:r w:rsidRPr="00525135">
        <w:rPr>
          <w:sz w:val="22"/>
          <w:szCs w:val="22"/>
        </w:rPr>
        <w:t>SO.01.1</w:t>
      </w:r>
      <w:r w:rsidRPr="00525135">
        <w:rPr>
          <w:sz w:val="22"/>
          <w:szCs w:val="22"/>
        </w:rPr>
        <w:tab/>
        <w:t>Betonová plocha</w:t>
      </w:r>
    </w:p>
    <w:p w14:paraId="337D63CF" w14:textId="77777777" w:rsidR="00525135" w:rsidRPr="00525135" w:rsidRDefault="00525135" w:rsidP="00525135">
      <w:pPr>
        <w:pStyle w:val="Odstavecseseznamem"/>
        <w:tabs>
          <w:tab w:val="left" w:pos="1418"/>
        </w:tabs>
        <w:ind w:left="284"/>
        <w:rPr>
          <w:sz w:val="22"/>
          <w:szCs w:val="22"/>
        </w:rPr>
      </w:pPr>
      <w:r w:rsidRPr="00525135">
        <w:rPr>
          <w:sz w:val="22"/>
          <w:szCs w:val="22"/>
        </w:rPr>
        <w:t>SO.01.2</w:t>
      </w:r>
      <w:r w:rsidRPr="00525135">
        <w:rPr>
          <w:sz w:val="22"/>
          <w:szCs w:val="22"/>
        </w:rPr>
        <w:tab/>
        <w:t>Víceúčelové hřiště</w:t>
      </w:r>
    </w:p>
    <w:p w14:paraId="6C6ACE18" w14:textId="77777777" w:rsidR="00525135" w:rsidRPr="00525135" w:rsidRDefault="00525135" w:rsidP="00525135">
      <w:pPr>
        <w:pStyle w:val="Odstavecseseznamem"/>
        <w:tabs>
          <w:tab w:val="left" w:pos="1418"/>
        </w:tabs>
        <w:ind w:left="284"/>
        <w:rPr>
          <w:sz w:val="22"/>
          <w:szCs w:val="22"/>
        </w:rPr>
      </w:pPr>
      <w:r w:rsidRPr="00525135">
        <w:rPr>
          <w:sz w:val="22"/>
          <w:szCs w:val="22"/>
        </w:rPr>
        <w:t>SO.01.3</w:t>
      </w:r>
      <w:r w:rsidRPr="00525135">
        <w:rPr>
          <w:sz w:val="22"/>
          <w:szCs w:val="22"/>
        </w:rPr>
        <w:tab/>
        <w:t>Florbalové hřiště</w:t>
      </w:r>
    </w:p>
    <w:p w14:paraId="58715D03" w14:textId="77777777" w:rsidR="00525135" w:rsidRPr="00525135" w:rsidRDefault="00525135" w:rsidP="00525135">
      <w:pPr>
        <w:pStyle w:val="Odstavecseseznamem"/>
        <w:tabs>
          <w:tab w:val="left" w:pos="1418"/>
        </w:tabs>
        <w:ind w:left="284"/>
        <w:rPr>
          <w:sz w:val="22"/>
          <w:szCs w:val="22"/>
        </w:rPr>
      </w:pPr>
      <w:r w:rsidRPr="00525135">
        <w:rPr>
          <w:sz w:val="22"/>
          <w:szCs w:val="22"/>
        </w:rPr>
        <w:t>SO.01.4</w:t>
      </w:r>
      <w:r w:rsidRPr="00525135">
        <w:rPr>
          <w:sz w:val="22"/>
          <w:szCs w:val="22"/>
        </w:rPr>
        <w:tab/>
        <w:t>Skok daleký</w:t>
      </w:r>
    </w:p>
    <w:p w14:paraId="100A2451" w14:textId="77777777" w:rsidR="00525135" w:rsidRPr="00525135" w:rsidRDefault="00525135" w:rsidP="00525135">
      <w:pPr>
        <w:pStyle w:val="Odstavecseseznamem"/>
        <w:tabs>
          <w:tab w:val="left" w:pos="1418"/>
        </w:tabs>
        <w:ind w:left="284"/>
        <w:rPr>
          <w:sz w:val="22"/>
          <w:szCs w:val="22"/>
        </w:rPr>
      </w:pPr>
      <w:r w:rsidRPr="00525135">
        <w:rPr>
          <w:sz w:val="22"/>
          <w:szCs w:val="22"/>
        </w:rPr>
        <w:t>SO.01.5</w:t>
      </w:r>
      <w:r w:rsidRPr="00525135">
        <w:rPr>
          <w:sz w:val="22"/>
          <w:szCs w:val="22"/>
        </w:rPr>
        <w:tab/>
        <w:t>Doskočiště</w:t>
      </w:r>
    </w:p>
    <w:p w14:paraId="7020044D" w14:textId="77777777" w:rsidR="00525135" w:rsidRPr="00525135" w:rsidRDefault="00525135" w:rsidP="00525135">
      <w:pPr>
        <w:pStyle w:val="Odstavecseseznamem"/>
        <w:tabs>
          <w:tab w:val="left" w:pos="1418"/>
        </w:tabs>
        <w:ind w:left="284"/>
        <w:rPr>
          <w:sz w:val="22"/>
          <w:szCs w:val="22"/>
        </w:rPr>
      </w:pPr>
      <w:r w:rsidRPr="00525135">
        <w:rPr>
          <w:sz w:val="22"/>
          <w:szCs w:val="22"/>
        </w:rPr>
        <w:t>SO.02</w:t>
      </w:r>
      <w:r w:rsidRPr="00525135">
        <w:rPr>
          <w:sz w:val="22"/>
          <w:szCs w:val="22"/>
        </w:rPr>
        <w:tab/>
        <w:t>Sklad pro školní družinu</w:t>
      </w:r>
    </w:p>
    <w:p w14:paraId="1751E5C0" w14:textId="77777777" w:rsidR="00525135" w:rsidRPr="00525135" w:rsidRDefault="00525135" w:rsidP="00525135">
      <w:pPr>
        <w:pStyle w:val="Odstavecseseznamem"/>
        <w:tabs>
          <w:tab w:val="left" w:pos="1418"/>
        </w:tabs>
        <w:ind w:left="284"/>
        <w:rPr>
          <w:sz w:val="22"/>
          <w:szCs w:val="22"/>
        </w:rPr>
      </w:pPr>
      <w:r w:rsidRPr="00525135">
        <w:rPr>
          <w:sz w:val="22"/>
          <w:szCs w:val="22"/>
        </w:rPr>
        <w:t>SO.03</w:t>
      </w:r>
      <w:r w:rsidRPr="00525135">
        <w:rPr>
          <w:sz w:val="22"/>
          <w:szCs w:val="22"/>
        </w:rPr>
        <w:tab/>
        <w:t>Sklad</w:t>
      </w:r>
    </w:p>
    <w:p w14:paraId="3BE7C041" w14:textId="77777777" w:rsidR="00525135" w:rsidRPr="00525135" w:rsidRDefault="00525135" w:rsidP="00525135">
      <w:pPr>
        <w:pStyle w:val="Odstavecseseznamem"/>
        <w:tabs>
          <w:tab w:val="left" w:pos="1418"/>
        </w:tabs>
        <w:ind w:left="284"/>
        <w:rPr>
          <w:sz w:val="22"/>
          <w:szCs w:val="22"/>
        </w:rPr>
      </w:pPr>
      <w:r w:rsidRPr="00525135">
        <w:rPr>
          <w:sz w:val="22"/>
          <w:szCs w:val="22"/>
        </w:rPr>
        <w:t>SO.04.1</w:t>
      </w:r>
      <w:r w:rsidRPr="00525135">
        <w:rPr>
          <w:sz w:val="22"/>
          <w:szCs w:val="22"/>
        </w:rPr>
        <w:tab/>
        <w:t>Altánek pro ZŠ</w:t>
      </w:r>
    </w:p>
    <w:p w14:paraId="44C75EB8" w14:textId="77777777" w:rsidR="00525135" w:rsidRPr="00525135" w:rsidRDefault="00525135" w:rsidP="00525135">
      <w:pPr>
        <w:pStyle w:val="Odstavecseseznamem"/>
        <w:tabs>
          <w:tab w:val="left" w:pos="1418"/>
        </w:tabs>
        <w:ind w:left="284"/>
        <w:rPr>
          <w:sz w:val="22"/>
          <w:szCs w:val="22"/>
        </w:rPr>
      </w:pPr>
      <w:r w:rsidRPr="00525135">
        <w:rPr>
          <w:sz w:val="22"/>
          <w:szCs w:val="22"/>
        </w:rPr>
        <w:t>SO. 04.2</w:t>
      </w:r>
      <w:r w:rsidRPr="00525135">
        <w:rPr>
          <w:sz w:val="22"/>
          <w:szCs w:val="22"/>
        </w:rPr>
        <w:tab/>
        <w:t>Altánek</w:t>
      </w:r>
    </w:p>
    <w:p w14:paraId="2F89A245" w14:textId="77777777" w:rsidR="00525135" w:rsidRPr="00525135" w:rsidRDefault="00525135" w:rsidP="00525135">
      <w:pPr>
        <w:pStyle w:val="Odstavecseseznamem"/>
        <w:tabs>
          <w:tab w:val="left" w:pos="1418"/>
        </w:tabs>
        <w:ind w:left="284"/>
        <w:rPr>
          <w:sz w:val="22"/>
          <w:szCs w:val="22"/>
        </w:rPr>
      </w:pPr>
      <w:r w:rsidRPr="00525135">
        <w:rPr>
          <w:sz w:val="22"/>
          <w:szCs w:val="22"/>
        </w:rPr>
        <w:t>SO.05</w:t>
      </w:r>
      <w:r w:rsidRPr="00525135">
        <w:rPr>
          <w:sz w:val="22"/>
          <w:szCs w:val="22"/>
        </w:rPr>
        <w:tab/>
        <w:t>Oplocení</w:t>
      </w:r>
    </w:p>
    <w:p w14:paraId="4E22FA59" w14:textId="77777777" w:rsidR="00525135" w:rsidRPr="00525135" w:rsidRDefault="00525135" w:rsidP="00525135">
      <w:pPr>
        <w:pStyle w:val="Odstavecseseznamem"/>
        <w:tabs>
          <w:tab w:val="left" w:pos="1418"/>
        </w:tabs>
        <w:ind w:left="284"/>
        <w:rPr>
          <w:sz w:val="22"/>
          <w:szCs w:val="22"/>
        </w:rPr>
      </w:pPr>
      <w:r w:rsidRPr="00525135">
        <w:rPr>
          <w:sz w:val="22"/>
          <w:szCs w:val="22"/>
        </w:rPr>
        <w:t>SO.06</w:t>
      </w:r>
      <w:r w:rsidRPr="00525135">
        <w:rPr>
          <w:sz w:val="22"/>
          <w:szCs w:val="22"/>
        </w:rPr>
        <w:tab/>
        <w:t>Mobiliář a výplň oplocení</w:t>
      </w:r>
    </w:p>
    <w:p w14:paraId="2EEAF489" w14:textId="77777777" w:rsidR="00525135" w:rsidRPr="00525135" w:rsidRDefault="00525135" w:rsidP="00525135">
      <w:pPr>
        <w:pStyle w:val="Odstavecseseznamem"/>
        <w:tabs>
          <w:tab w:val="left" w:pos="1418"/>
        </w:tabs>
        <w:ind w:left="284"/>
        <w:rPr>
          <w:sz w:val="22"/>
          <w:szCs w:val="22"/>
        </w:rPr>
      </w:pPr>
      <w:r w:rsidRPr="00525135">
        <w:rPr>
          <w:sz w:val="22"/>
          <w:szCs w:val="22"/>
        </w:rPr>
        <w:t>IO.01</w:t>
      </w:r>
      <w:r w:rsidRPr="00525135">
        <w:rPr>
          <w:sz w:val="22"/>
          <w:szCs w:val="22"/>
        </w:rPr>
        <w:tab/>
        <w:t>Akumulačně retenční nádrž, areálový rozvod dešťové kanalizace</w:t>
      </w:r>
    </w:p>
    <w:p w14:paraId="2D592624" w14:textId="093DF03B" w:rsidR="00201C89" w:rsidRPr="00791E9B" w:rsidRDefault="00525135" w:rsidP="00791E9B">
      <w:pPr>
        <w:pStyle w:val="Odstavecseseznamem"/>
        <w:tabs>
          <w:tab w:val="left" w:pos="1418"/>
        </w:tabs>
        <w:spacing w:after="60"/>
        <w:ind w:left="284"/>
        <w:rPr>
          <w:rStyle w:val="Odkaznakoment"/>
          <w:sz w:val="22"/>
          <w:szCs w:val="22"/>
        </w:rPr>
      </w:pPr>
      <w:r w:rsidRPr="00525135">
        <w:rPr>
          <w:sz w:val="22"/>
          <w:szCs w:val="22"/>
        </w:rPr>
        <w:t>IO.02</w:t>
      </w:r>
      <w:r w:rsidRPr="00525135">
        <w:rPr>
          <w:sz w:val="22"/>
          <w:szCs w:val="22"/>
        </w:rPr>
        <w:tab/>
        <w:t>Elektroinstalace</w:t>
      </w:r>
      <w:r w:rsidR="00BC4B0F" w:rsidRPr="008876DE">
        <w:rPr>
          <w:sz w:val="22"/>
        </w:rPr>
        <w:t xml:space="preserve">    </w:t>
      </w:r>
    </w:p>
    <w:p w14:paraId="3203D0CB" w14:textId="04D04685" w:rsidR="00BC4B0F" w:rsidRPr="00791E9B" w:rsidRDefault="00AC259E" w:rsidP="00791E9B">
      <w:pPr>
        <w:pStyle w:val="Textvbloku"/>
        <w:spacing w:after="60"/>
        <w:ind w:left="284" w:right="-91"/>
        <w:rPr>
          <w:sz w:val="22"/>
          <w:szCs w:val="22"/>
        </w:rPr>
      </w:pPr>
      <w:r w:rsidRPr="008876DE">
        <w:rPr>
          <w:b/>
          <w:sz w:val="22"/>
        </w:rPr>
        <w:t>ad b)</w:t>
      </w:r>
      <w:r w:rsidR="008F0EAA" w:rsidRPr="008876DE">
        <w:rPr>
          <w:b/>
          <w:sz w:val="22"/>
        </w:rPr>
        <w:t xml:space="preserve"> </w:t>
      </w:r>
      <w:r w:rsidR="00BC4B0F" w:rsidRPr="008876DE">
        <w:rPr>
          <w:b/>
          <w:sz w:val="22"/>
          <w:szCs w:val="22"/>
        </w:rPr>
        <w:t>Geodetické zaměření skutečného provedení stavby</w:t>
      </w:r>
      <w:r w:rsidR="00BC4B0F" w:rsidRPr="008876DE">
        <w:rPr>
          <w:sz w:val="22"/>
          <w:szCs w:val="22"/>
        </w:rPr>
        <w:t xml:space="preserve"> bude provedeno a ověřeno oprávněným zeměměřičským inženýrem a bude předáno včetně geometrického plánu v</w:t>
      </w:r>
      <w:r w:rsidR="00346C16" w:rsidRPr="008876DE">
        <w:rPr>
          <w:sz w:val="22"/>
          <w:szCs w:val="22"/>
        </w:rPr>
        <w:t>e třech</w:t>
      </w:r>
      <w:r w:rsidR="00BC4B0F" w:rsidRPr="008876DE">
        <w:rPr>
          <w:sz w:val="22"/>
          <w:szCs w:val="22"/>
        </w:rPr>
        <w:t xml:space="preserve"> vyhotoveních v tištěné formě a </w:t>
      </w:r>
      <w:r w:rsidR="00FA489A" w:rsidRPr="008876DE">
        <w:rPr>
          <w:sz w:val="22"/>
          <w:szCs w:val="22"/>
        </w:rPr>
        <w:t>1</w:t>
      </w:r>
      <w:r w:rsidR="00BC4B0F" w:rsidRPr="008876DE">
        <w:rPr>
          <w:sz w:val="22"/>
          <w:szCs w:val="22"/>
        </w:rPr>
        <w:t xml:space="preserve">x v digitální formě na </w:t>
      </w:r>
      <w:r w:rsidR="00CB2EC7">
        <w:rPr>
          <w:sz w:val="22"/>
          <w:szCs w:val="22"/>
        </w:rPr>
        <w:t>datové</w:t>
      </w:r>
      <w:r w:rsidR="00BC4B0F" w:rsidRPr="008876DE">
        <w:rPr>
          <w:sz w:val="22"/>
          <w:szCs w:val="22"/>
        </w:rPr>
        <w:t>m nosiči ve formátu 1x .pdf. a 1x .dgn.</w:t>
      </w:r>
      <w:r w:rsidR="00791E9B">
        <w:rPr>
          <w:sz w:val="22"/>
          <w:szCs w:val="22"/>
        </w:rPr>
        <w:t xml:space="preserve"> </w:t>
      </w:r>
      <w:r w:rsidR="00DB2D0F" w:rsidRPr="00791E9B">
        <w:rPr>
          <w:rStyle w:val="cf01"/>
          <w:rFonts w:ascii="Times New Roman" w:hAnsi="Times New Roman" w:cs="Times New Roman"/>
          <w:sz w:val="22"/>
          <w:szCs w:val="22"/>
        </w:rPr>
        <w:t xml:space="preserve">Zhotovitel předá geodetickou dokumentaci stavby/dokumentaci skutečného provedení stavby pro potřeby digitální technické mapy v rozsahu, formě a za podmínek daných vyhláškou č. 393/2020 Sb., o digitální technické mapě kraje. Po spuštění DTM Zlínského kraje jako geodetický </w:t>
      </w:r>
      <w:r w:rsidR="00702B10" w:rsidRPr="00791E9B">
        <w:rPr>
          <w:rStyle w:val="cf01"/>
          <w:rFonts w:ascii="Times New Roman" w:hAnsi="Times New Roman" w:cs="Times New Roman"/>
          <w:sz w:val="22"/>
          <w:szCs w:val="22"/>
        </w:rPr>
        <w:br/>
      </w:r>
      <w:r w:rsidR="00DB2D0F" w:rsidRPr="00791E9B">
        <w:rPr>
          <w:rStyle w:val="cf01"/>
          <w:rFonts w:ascii="Times New Roman" w:hAnsi="Times New Roman" w:cs="Times New Roman"/>
          <w:sz w:val="22"/>
          <w:szCs w:val="22"/>
        </w:rPr>
        <w:t>podklad pro vedení digitální technické mapy, tj. soubor změnových údajů (změnová data) ve formátu JVF DTM aktuální verze. Vybraný dodavatel odpovídá za přesné a správné vyměření a vytyčení stavby, poloh, úrovní, rozměrů a vzájemné uspořádání všech částí stavby.</w:t>
      </w:r>
    </w:p>
    <w:p w14:paraId="576DC51A" w14:textId="3B0725F1" w:rsidR="00BC4B0F" w:rsidRPr="008876DE" w:rsidRDefault="00397629" w:rsidP="00791E9B">
      <w:pPr>
        <w:spacing w:before="60"/>
        <w:ind w:left="284"/>
        <w:jc w:val="both"/>
        <w:rPr>
          <w:sz w:val="22"/>
          <w:szCs w:val="22"/>
        </w:rPr>
      </w:pPr>
      <w:r w:rsidRPr="008876DE">
        <w:rPr>
          <w:b/>
          <w:sz w:val="22"/>
          <w:szCs w:val="22"/>
        </w:rPr>
        <w:t xml:space="preserve">ad c) </w:t>
      </w:r>
      <w:r w:rsidR="00BC4B0F" w:rsidRPr="008876DE">
        <w:rPr>
          <w:b/>
          <w:sz w:val="22"/>
          <w:szCs w:val="22"/>
        </w:rPr>
        <w:t>Dokumentace skutečného provedení stavby</w:t>
      </w:r>
      <w:r w:rsidR="00BC4B0F" w:rsidRPr="008876DE">
        <w:rPr>
          <w:sz w:val="22"/>
          <w:szCs w:val="22"/>
        </w:rPr>
        <w:t xml:space="preserve"> bude objednateli předána ve </w:t>
      </w:r>
      <w:r w:rsidR="00346C16" w:rsidRPr="008876DE">
        <w:rPr>
          <w:sz w:val="22"/>
          <w:szCs w:val="22"/>
        </w:rPr>
        <w:t>třech</w:t>
      </w:r>
      <w:r w:rsidR="00BC4B0F" w:rsidRPr="008876DE">
        <w:rPr>
          <w:sz w:val="22"/>
          <w:szCs w:val="22"/>
        </w:rPr>
        <w:t xml:space="preserve"> vyhotoveních v tištěné formě a </w:t>
      </w:r>
      <w:r w:rsidR="00BC4B0F" w:rsidRPr="008876DE">
        <w:rPr>
          <w:sz w:val="22"/>
        </w:rPr>
        <w:t xml:space="preserve">1x na </w:t>
      </w:r>
      <w:r w:rsidR="00346C16" w:rsidRPr="008876DE">
        <w:rPr>
          <w:sz w:val="22"/>
        </w:rPr>
        <w:t xml:space="preserve">datovém nosiči </w:t>
      </w:r>
      <w:r w:rsidR="00BC4B0F" w:rsidRPr="008876DE">
        <w:rPr>
          <w:sz w:val="22"/>
        </w:rPr>
        <w:t>v digitální formě (ve formátu PDF a formátu zpracované PD DWG, DGN, DOC, EXCEL</w:t>
      </w:r>
      <w:r w:rsidR="00FA489A" w:rsidRPr="008876DE">
        <w:rPr>
          <w:sz w:val="22"/>
        </w:rPr>
        <w:t>)</w:t>
      </w:r>
      <w:r w:rsidR="00BC4B0F" w:rsidRPr="008876DE">
        <w:rPr>
          <w:sz w:val="22"/>
        </w:rPr>
        <w:t xml:space="preserve"> v souladu se stavebním zákonem, a prováděcími předpisy. Zhotovitel je povinen do projektu zakreslovat všechny změny na stavbě, k nimž došlo v průběhu zhotovení díla. </w:t>
      </w:r>
      <w:r w:rsidR="00CB2EC7">
        <w:rPr>
          <w:sz w:val="22"/>
        </w:rPr>
        <w:br/>
      </w:r>
      <w:r w:rsidR="00CB2EC7" w:rsidRPr="00CB2EC7">
        <w:rPr>
          <w:sz w:val="22"/>
          <w:szCs w:val="22"/>
        </w:rPr>
        <w:t xml:space="preserve">Ty části projektové dokumentace, u kterých nedošlo k žádným změnám, bude uvedeno „beze změn“. </w:t>
      </w:r>
      <w:r w:rsidR="00BC4B0F" w:rsidRPr="00CB2EC7">
        <w:rPr>
          <w:sz w:val="22"/>
          <w:szCs w:val="22"/>
        </w:rPr>
        <w:t>T</w:t>
      </w:r>
      <w:r w:rsidR="00BC4B0F" w:rsidRPr="008876DE">
        <w:rPr>
          <w:sz w:val="22"/>
        </w:rPr>
        <w:t xml:space="preserve">akto opravenou a zhotovitelem podepsanou projektovou dokumentaci skutečného provedení stavby předá zhotovitel objednateli při předání a převzetí díla.   </w:t>
      </w:r>
    </w:p>
    <w:p w14:paraId="1151C00B" w14:textId="5234E95C" w:rsidR="00AC259E" w:rsidRDefault="00AC259E" w:rsidP="00BD68DB">
      <w:pPr>
        <w:pStyle w:val="Odstavecseseznamem"/>
        <w:numPr>
          <w:ilvl w:val="0"/>
          <w:numId w:val="1"/>
        </w:numPr>
        <w:spacing w:before="120" w:after="120"/>
        <w:ind w:left="284" w:hanging="284"/>
        <w:jc w:val="both"/>
        <w:rPr>
          <w:sz w:val="22"/>
          <w:szCs w:val="22"/>
        </w:rPr>
      </w:pPr>
      <w:r w:rsidRPr="00CB2EC7">
        <w:rPr>
          <w:sz w:val="22"/>
          <w:szCs w:val="22"/>
        </w:rPr>
        <w:lastRenderedPageBreak/>
        <w:t>Při zhotovení díla postupuje zhotovitel samostatně dle projektu, pravomocné</w:t>
      </w:r>
      <w:r w:rsidR="00CB2EC7" w:rsidRPr="00CB2EC7">
        <w:rPr>
          <w:sz w:val="22"/>
          <w:szCs w:val="22"/>
        </w:rPr>
        <w:t>ho společného povolení pro stavbu č.j. SÚ/44179/2022/ZRA, rozhodnutí nabylo právní moci 04.11.2022 a</w:t>
      </w:r>
      <w:r w:rsidR="00BF4B7D" w:rsidRPr="00CB2EC7">
        <w:rPr>
          <w:sz w:val="22"/>
          <w:szCs w:val="22"/>
        </w:rPr>
        <w:t xml:space="preserve"> </w:t>
      </w:r>
      <w:r w:rsidRPr="00CB2EC7">
        <w:rPr>
          <w:sz w:val="22"/>
          <w:szCs w:val="22"/>
        </w:rPr>
        <w:t>této smlouvy</w:t>
      </w:r>
      <w:r w:rsidR="00466B99" w:rsidRPr="00CB2EC7">
        <w:rPr>
          <w:sz w:val="22"/>
          <w:szCs w:val="22"/>
        </w:rPr>
        <w:t xml:space="preserve"> o dílo</w:t>
      </w:r>
      <w:r w:rsidRPr="00CB2EC7">
        <w:rPr>
          <w:sz w:val="22"/>
          <w:szCs w:val="22"/>
        </w:rPr>
        <w:t xml:space="preserve">. Zhotovitel je oprávněn použít pro provádění stavebních prací, služeb a dodávek poddodavatele. </w:t>
      </w:r>
    </w:p>
    <w:p w14:paraId="4E9469FF" w14:textId="49586618" w:rsidR="00811E3E" w:rsidRPr="00B84A03" w:rsidRDefault="00811E3E" w:rsidP="00B84A03">
      <w:pPr>
        <w:pStyle w:val="Odstavecseseznamem"/>
        <w:numPr>
          <w:ilvl w:val="0"/>
          <w:numId w:val="1"/>
        </w:numPr>
        <w:spacing w:before="120" w:after="120"/>
        <w:ind w:left="284" w:hanging="284"/>
        <w:jc w:val="both"/>
        <w:rPr>
          <w:sz w:val="22"/>
          <w:szCs w:val="22"/>
        </w:rPr>
      </w:pPr>
      <w:r w:rsidRPr="00B84A03">
        <w:rPr>
          <w:sz w:val="22"/>
        </w:rPr>
        <w:t xml:space="preserve">Objednatel si dle § 105 odst. 2 zákona </w:t>
      </w:r>
      <w:r w:rsidR="00CB2EC7" w:rsidRPr="00B84A03">
        <w:rPr>
          <w:sz w:val="22"/>
        </w:rPr>
        <w:t>ne</w:t>
      </w:r>
      <w:r w:rsidRPr="00B84A03">
        <w:rPr>
          <w:sz w:val="22"/>
        </w:rPr>
        <w:t>vyhrazuje požadavek, že určitá část plnění díla nesmí být plněna poddodavatelem</w:t>
      </w:r>
      <w:r w:rsidR="00CB2EC7" w:rsidRPr="00B84A03">
        <w:rPr>
          <w:sz w:val="22"/>
        </w:rPr>
        <w:t xml:space="preserve">, </w:t>
      </w:r>
      <w:r w:rsidRPr="00B84A03">
        <w:rPr>
          <w:sz w:val="22"/>
        </w:rPr>
        <w:t xml:space="preserve">Za poddodávku je pro tento účel považována realizace dílčích zakázek stavebních prací, dodávek a služeb jinými subjekty pro zhotovitele. </w:t>
      </w:r>
    </w:p>
    <w:p w14:paraId="5502BC84" w14:textId="77777777" w:rsidR="00CB2EC7" w:rsidRPr="00CB2EC7" w:rsidRDefault="00AC259E" w:rsidP="00B84A03">
      <w:pPr>
        <w:pStyle w:val="Odstavecseseznamem"/>
        <w:spacing w:before="120" w:after="120"/>
        <w:ind w:left="284"/>
        <w:jc w:val="both"/>
        <w:rPr>
          <w:sz w:val="22"/>
        </w:rPr>
      </w:pPr>
      <w:r w:rsidRPr="00D2634F">
        <w:rPr>
          <w:bCs/>
          <w:snapToGrid w:val="0"/>
          <w:sz w:val="22"/>
        </w:rPr>
        <w:t xml:space="preserve">Nejpozději do </w:t>
      </w:r>
      <w:r w:rsidR="00EA023B" w:rsidRPr="00D2634F">
        <w:rPr>
          <w:bCs/>
          <w:snapToGrid w:val="0"/>
          <w:sz w:val="22"/>
        </w:rPr>
        <w:t xml:space="preserve">10 kalendářních dnů od </w:t>
      </w:r>
      <w:r w:rsidRPr="00D2634F">
        <w:rPr>
          <w:bCs/>
          <w:snapToGrid w:val="0"/>
          <w:sz w:val="22"/>
        </w:rPr>
        <w:t>zahájení provádění díla je zhotovitel povinen předložit objednateli identifikační údaje poddodavatelů, o kterých již ví, že je využije při provádění díla a</w:t>
      </w:r>
      <w:r w:rsidR="00E54C1D" w:rsidRPr="00D2634F">
        <w:rPr>
          <w:bCs/>
          <w:snapToGrid w:val="0"/>
          <w:sz w:val="22"/>
        </w:rPr>
        <w:t> </w:t>
      </w:r>
      <w:r w:rsidRPr="00D2634F">
        <w:rPr>
          <w:bCs/>
          <w:snapToGrid w:val="0"/>
          <w:sz w:val="22"/>
        </w:rPr>
        <w:t xml:space="preserve">výkonu činností. Poddodavatelé, kteří nebyli identifikováni podle předchozí věty a kteří se následně zapojí do provádění díla, musí být identifikováni, a to před zahájením provádění díla, výkonu činností poddodavatelem. </w:t>
      </w:r>
    </w:p>
    <w:p w14:paraId="4455AA4F" w14:textId="5F51825B" w:rsidR="00AC259E" w:rsidRPr="00D2634F" w:rsidRDefault="00AC259E" w:rsidP="00CB2EC7">
      <w:pPr>
        <w:pStyle w:val="Odstavecseseznamem"/>
        <w:spacing w:before="120" w:after="120"/>
        <w:ind w:left="284"/>
        <w:jc w:val="both"/>
        <w:rPr>
          <w:sz w:val="22"/>
        </w:rPr>
      </w:pPr>
      <w:r w:rsidRPr="00D2634F">
        <w:rPr>
          <w:bCs/>
          <w:snapToGrid w:val="0"/>
          <w:sz w:val="22"/>
        </w:rPr>
        <w:t>Zhotovitel se zavazuje provést dílo s využitím osob, j</w:t>
      </w:r>
      <w:r w:rsidR="00D74289" w:rsidRPr="00D2634F">
        <w:rPr>
          <w:bCs/>
          <w:snapToGrid w:val="0"/>
          <w:sz w:val="22"/>
        </w:rPr>
        <w:t>i</w:t>
      </w:r>
      <w:r w:rsidRPr="00D2634F">
        <w:rPr>
          <w:bCs/>
          <w:snapToGrid w:val="0"/>
          <w:sz w:val="22"/>
        </w:rPr>
        <w:t>m</w:t>
      </w:r>
      <w:r w:rsidR="00C434D1" w:rsidRPr="00D2634F">
        <w:rPr>
          <w:bCs/>
          <w:snapToGrid w:val="0"/>
          <w:sz w:val="22"/>
        </w:rPr>
        <w:t>i</w:t>
      </w:r>
      <w:r w:rsidRPr="00D2634F">
        <w:rPr>
          <w:bCs/>
          <w:snapToGrid w:val="0"/>
          <w:sz w:val="22"/>
        </w:rPr>
        <w:t xml:space="preserve">ž bylo prokazováno splnění technických kvalifikačních předpokladů v nabídce na veřejnou zakázku. Zhotovitel je oprávněn změnit tyto osoby pouze ze závažných důvodů a s předchozím písemným souhlasem objednatele, který je podmíněn předložením dokladů </w:t>
      </w:r>
      <w:r w:rsidRPr="00D2634F">
        <w:rPr>
          <w:sz w:val="22"/>
          <w:szCs w:val="22"/>
        </w:rPr>
        <w:t>o kvalifikaci</w:t>
      </w:r>
      <w:r w:rsidRPr="00D2634F">
        <w:rPr>
          <w:bCs/>
          <w:snapToGrid w:val="0"/>
          <w:sz w:val="24"/>
          <w:szCs w:val="22"/>
        </w:rPr>
        <w:t xml:space="preserve"> </w:t>
      </w:r>
      <w:r w:rsidRPr="00D2634F">
        <w:rPr>
          <w:bCs/>
          <w:snapToGrid w:val="0"/>
          <w:sz w:val="22"/>
        </w:rPr>
        <w:t>této osoby dle požadavků objednatele uvedených v</w:t>
      </w:r>
      <w:r w:rsidR="0034497D" w:rsidRPr="00D2634F">
        <w:rPr>
          <w:bCs/>
          <w:snapToGrid w:val="0"/>
          <w:sz w:val="22"/>
        </w:rPr>
        <w:t> </w:t>
      </w:r>
      <w:r w:rsidRPr="00D2634F">
        <w:rPr>
          <w:bCs/>
          <w:snapToGrid w:val="0"/>
          <w:sz w:val="22"/>
        </w:rPr>
        <w:t>zadávací dokumentaci veřejné zakázky, která předcházela uzavření této smlouvy.</w:t>
      </w:r>
      <w:r w:rsidR="006C2C17" w:rsidRPr="00D2634F">
        <w:rPr>
          <w:bCs/>
          <w:snapToGrid w:val="0"/>
          <w:sz w:val="22"/>
        </w:rPr>
        <w:t xml:space="preserve"> </w:t>
      </w:r>
      <w:r w:rsidRPr="00D2634F">
        <w:rPr>
          <w:bCs/>
          <w:snapToGrid w:val="0"/>
          <w:sz w:val="22"/>
        </w:rPr>
        <w:t>Nedodržení povinností stanovených zhotoviteli v tomto odstavci se považuje za podstatné porušení smlouvy.</w:t>
      </w:r>
    </w:p>
    <w:p w14:paraId="2573814D" w14:textId="5838FB42" w:rsidR="00AC259E" w:rsidRPr="0085531D" w:rsidRDefault="00AC259E" w:rsidP="00BD68DB">
      <w:pPr>
        <w:pStyle w:val="Odstavecseseznamem"/>
        <w:numPr>
          <w:ilvl w:val="0"/>
          <w:numId w:val="1"/>
        </w:numPr>
        <w:spacing w:before="120" w:after="120"/>
        <w:ind w:left="284" w:hanging="284"/>
        <w:jc w:val="both"/>
        <w:rPr>
          <w:sz w:val="22"/>
        </w:rPr>
      </w:pPr>
      <w:r w:rsidRPr="00D2634F">
        <w:rPr>
          <w:bCs/>
          <w:snapToGrid w:val="0"/>
          <w:sz w:val="22"/>
        </w:rPr>
        <w:t>Má-li být část díla dle této smlouvy</w:t>
      </w:r>
      <w:r w:rsidR="00E611D5" w:rsidRPr="00D2634F">
        <w:rPr>
          <w:bCs/>
          <w:snapToGrid w:val="0"/>
          <w:sz w:val="22"/>
        </w:rPr>
        <w:t xml:space="preserve"> </w:t>
      </w:r>
      <w:r w:rsidRPr="00D2634F">
        <w:rPr>
          <w:bCs/>
          <w:snapToGrid w:val="0"/>
          <w:sz w:val="22"/>
        </w:rPr>
        <w:t xml:space="preserve">realizována prostřednictvím poddodavatele, který za zhotovitele prokázal určitou část kvalifikace v zadávacím řízení předcházejícímu uzavření této smlouvy, musí se poddodavatel podílet na plnění veřejné zakázky (díla) v tom rozsahu, v jakém se k tomu zavázal </w:t>
      </w:r>
      <w:r w:rsidR="00CB2EC7">
        <w:rPr>
          <w:bCs/>
          <w:snapToGrid w:val="0"/>
          <w:sz w:val="22"/>
        </w:rPr>
        <w:br/>
      </w:r>
      <w:r w:rsidRPr="00D2634F">
        <w:rPr>
          <w:bCs/>
          <w:snapToGrid w:val="0"/>
          <w:sz w:val="22"/>
        </w:rPr>
        <w:t xml:space="preserve">ve smlouvě se zhotovitelem a v jakém prokázal kvalifikaci. Zhotovitel je takového poddodavatele oprávněn nahradit jiným poddodavatelem pouze za předpokladu, že nový poddodavatel prokáže část kvalifikace ve stejném rozsahu, v jakém zhotovitel prokázal část kvalifikace prostřednictvím původního poddodavatele. Nedodržení povinností uvedených v tomto odstavci se považuje </w:t>
      </w:r>
      <w:r w:rsidR="00CB2EC7">
        <w:rPr>
          <w:bCs/>
          <w:snapToGrid w:val="0"/>
          <w:sz w:val="22"/>
        </w:rPr>
        <w:br/>
      </w:r>
      <w:r w:rsidRPr="00D2634F">
        <w:rPr>
          <w:bCs/>
          <w:snapToGrid w:val="0"/>
          <w:sz w:val="22"/>
        </w:rPr>
        <w:t xml:space="preserve">za </w:t>
      </w:r>
      <w:r w:rsidRPr="0085531D">
        <w:rPr>
          <w:bCs/>
          <w:snapToGrid w:val="0"/>
          <w:sz w:val="22"/>
        </w:rPr>
        <w:t>podstatné porušení smlouvy.</w:t>
      </w:r>
    </w:p>
    <w:p w14:paraId="1072F374" w14:textId="5853EA09" w:rsidR="00EB3125" w:rsidRPr="0085531D" w:rsidRDefault="00EB3125" w:rsidP="001E007E">
      <w:pPr>
        <w:pStyle w:val="Zkladntext"/>
        <w:numPr>
          <w:ilvl w:val="0"/>
          <w:numId w:val="1"/>
        </w:numPr>
        <w:spacing w:before="120"/>
        <w:ind w:left="284" w:hanging="284"/>
        <w:jc w:val="both"/>
        <w:rPr>
          <w:sz w:val="22"/>
          <w:szCs w:val="22"/>
        </w:rPr>
      </w:pPr>
      <w:bookmarkStart w:id="8" w:name="_Hlk971272"/>
      <w:bookmarkStart w:id="9" w:name="_Hlk503278496"/>
      <w:r w:rsidRPr="0085531D">
        <w:rPr>
          <w:sz w:val="22"/>
          <w:szCs w:val="22"/>
        </w:rPr>
        <w:t>Zhotovitel se zavazuje</w:t>
      </w:r>
      <w:r w:rsidR="001E007E" w:rsidRPr="0085531D">
        <w:rPr>
          <w:sz w:val="22"/>
          <w:szCs w:val="22"/>
        </w:rPr>
        <w:t xml:space="preserve">, </w:t>
      </w:r>
      <w:r w:rsidRPr="0085531D">
        <w:rPr>
          <w:sz w:val="22"/>
          <w:szCs w:val="22"/>
        </w:rPr>
        <w:t xml:space="preserve">že provádění stavebních prací dle této smlouvy </w:t>
      </w:r>
      <w:r w:rsidR="00537BB6" w:rsidRPr="0085531D">
        <w:rPr>
          <w:sz w:val="22"/>
          <w:szCs w:val="22"/>
        </w:rPr>
        <w:t xml:space="preserve">o dílo </w:t>
      </w:r>
      <w:r w:rsidRPr="0085531D">
        <w:rPr>
          <w:sz w:val="22"/>
          <w:szCs w:val="22"/>
        </w:rPr>
        <w:t>bude řízeno osobami s odbornou autorizací, které budou splňovat následující požadavky:</w:t>
      </w:r>
    </w:p>
    <w:p w14:paraId="3785B818" w14:textId="19D7E9F5" w:rsidR="00EB3125" w:rsidRPr="00D2634F" w:rsidRDefault="00EB3125" w:rsidP="0085531D">
      <w:pPr>
        <w:pStyle w:val="Normln1"/>
        <w:suppressLineNumbers/>
        <w:spacing w:before="120"/>
        <w:ind w:left="284"/>
        <w:jc w:val="both"/>
        <w:rPr>
          <w:b/>
          <w:bCs/>
          <w:sz w:val="22"/>
          <w:szCs w:val="22"/>
        </w:rPr>
      </w:pPr>
      <w:r w:rsidRPr="0085531D">
        <w:rPr>
          <w:sz w:val="22"/>
          <w:szCs w:val="22"/>
        </w:rPr>
        <w:t>Pro účely kontroly průběhu provádění díla organizuje objednatel kontrolní dny v termínech</w:t>
      </w:r>
      <w:r w:rsidRPr="00D2634F">
        <w:rPr>
          <w:sz w:val="22"/>
          <w:szCs w:val="22"/>
        </w:rPr>
        <w:t xml:space="preserve"> nezbytných pro řádné provádění kontroly, nejméně však </w:t>
      </w:r>
      <w:r w:rsidR="00FA489A" w:rsidRPr="00D2634F">
        <w:rPr>
          <w:sz w:val="22"/>
          <w:szCs w:val="22"/>
        </w:rPr>
        <w:t>2</w:t>
      </w:r>
      <w:r w:rsidR="00185A3F" w:rsidRPr="00D2634F">
        <w:rPr>
          <w:sz w:val="22"/>
          <w:szCs w:val="22"/>
        </w:rPr>
        <w:t>x</w:t>
      </w:r>
      <w:r w:rsidRPr="00D2634F">
        <w:rPr>
          <w:sz w:val="22"/>
          <w:szCs w:val="22"/>
        </w:rPr>
        <w:t xml:space="preserve"> </w:t>
      </w:r>
      <w:r w:rsidR="00FA489A" w:rsidRPr="00D2634F">
        <w:rPr>
          <w:sz w:val="22"/>
          <w:szCs w:val="22"/>
        </w:rPr>
        <w:t>měsíčně</w:t>
      </w:r>
      <w:r w:rsidRPr="00D2634F">
        <w:rPr>
          <w:sz w:val="22"/>
          <w:szCs w:val="22"/>
        </w:rPr>
        <w:t xml:space="preserve">. Zástupci zhotovitele jsou povinni se zúčastňovat kontrolních dnů. Zhotovitel má právo přizvat na kontrolní den své poddodavatele. </w:t>
      </w:r>
      <w:r w:rsidRPr="00D2634F">
        <w:rPr>
          <w:b/>
          <w:bCs/>
          <w:sz w:val="22"/>
          <w:szCs w:val="22"/>
        </w:rPr>
        <w:t xml:space="preserve">Zhotovitel </w:t>
      </w:r>
      <w:r w:rsidR="0093491A">
        <w:rPr>
          <w:b/>
          <w:bCs/>
          <w:sz w:val="22"/>
          <w:szCs w:val="22"/>
        </w:rPr>
        <w:t xml:space="preserve">vždy </w:t>
      </w:r>
      <w:r w:rsidRPr="00D2634F">
        <w:rPr>
          <w:b/>
          <w:bCs/>
          <w:sz w:val="22"/>
          <w:szCs w:val="22"/>
        </w:rPr>
        <w:t xml:space="preserve">zajistí přítomnost </w:t>
      </w:r>
      <w:r w:rsidR="00BB1EEB">
        <w:rPr>
          <w:b/>
          <w:bCs/>
          <w:sz w:val="22"/>
          <w:szCs w:val="22"/>
        </w:rPr>
        <w:t>stavbyvedoucího</w:t>
      </w:r>
      <w:r w:rsidRPr="00D2634F">
        <w:rPr>
          <w:b/>
          <w:bCs/>
          <w:sz w:val="22"/>
          <w:szCs w:val="22"/>
        </w:rPr>
        <w:t xml:space="preserve"> na kontrolním dn</w:t>
      </w:r>
      <w:r w:rsidR="00C434D1" w:rsidRPr="00D2634F">
        <w:rPr>
          <w:b/>
          <w:bCs/>
          <w:sz w:val="22"/>
          <w:szCs w:val="22"/>
        </w:rPr>
        <w:t>u</w:t>
      </w:r>
      <w:r w:rsidRPr="00D2634F">
        <w:rPr>
          <w:b/>
          <w:bCs/>
          <w:sz w:val="22"/>
          <w:szCs w:val="22"/>
        </w:rPr>
        <w:t>.</w:t>
      </w:r>
    </w:p>
    <w:p w14:paraId="111D7DEC" w14:textId="2FC2E1E3" w:rsidR="00EB3125" w:rsidRPr="00D2634F" w:rsidRDefault="00B743D4" w:rsidP="00204060">
      <w:pPr>
        <w:pStyle w:val="Odstavecseseznamem"/>
        <w:numPr>
          <w:ilvl w:val="0"/>
          <w:numId w:val="1"/>
        </w:numPr>
        <w:spacing w:before="120" w:after="480"/>
        <w:ind w:left="357" w:hanging="357"/>
        <w:jc w:val="both"/>
        <w:rPr>
          <w:sz w:val="22"/>
          <w:szCs w:val="22"/>
        </w:rPr>
      </w:pPr>
      <w:bookmarkStart w:id="10" w:name="_Hlk118877998"/>
      <w:r w:rsidRPr="00D2634F">
        <w:rPr>
          <w:sz w:val="22"/>
          <w:szCs w:val="22"/>
        </w:rPr>
        <w:t xml:space="preserve">Bližší podrobnosti a povinnosti jsou uvedeny </w:t>
      </w:r>
      <w:r w:rsidR="00536095" w:rsidRPr="00D2634F">
        <w:rPr>
          <w:sz w:val="22"/>
          <w:szCs w:val="22"/>
        </w:rPr>
        <w:t xml:space="preserve">také </w:t>
      </w:r>
      <w:r w:rsidRPr="00D2634F">
        <w:rPr>
          <w:sz w:val="22"/>
          <w:szCs w:val="22"/>
        </w:rPr>
        <w:t>v obchodních podmínkách</w:t>
      </w:r>
      <w:r w:rsidR="00B60680" w:rsidRPr="00D2634F">
        <w:rPr>
          <w:sz w:val="22"/>
          <w:szCs w:val="22"/>
        </w:rPr>
        <w:t xml:space="preserve"> (příloha č</w:t>
      </w:r>
      <w:r w:rsidRPr="00D2634F">
        <w:rPr>
          <w:sz w:val="22"/>
          <w:szCs w:val="22"/>
        </w:rPr>
        <w:t>.</w:t>
      </w:r>
      <w:r w:rsidR="00B60680" w:rsidRPr="00D2634F">
        <w:rPr>
          <w:sz w:val="22"/>
          <w:szCs w:val="22"/>
        </w:rPr>
        <w:t xml:space="preserve"> 1 </w:t>
      </w:r>
      <w:r w:rsidR="008B58E8" w:rsidRPr="00D2634F">
        <w:rPr>
          <w:sz w:val="22"/>
          <w:szCs w:val="22"/>
        </w:rPr>
        <w:t xml:space="preserve">této </w:t>
      </w:r>
      <w:r w:rsidR="00B60680" w:rsidRPr="00D2634F">
        <w:rPr>
          <w:sz w:val="22"/>
          <w:szCs w:val="22"/>
        </w:rPr>
        <w:t>smlouvy o dílo</w:t>
      </w:r>
      <w:r w:rsidR="00140EFE" w:rsidRPr="00D2634F">
        <w:rPr>
          <w:sz w:val="22"/>
          <w:szCs w:val="22"/>
        </w:rPr>
        <w:t>)</w:t>
      </w:r>
      <w:r w:rsidR="00B60680" w:rsidRPr="00D2634F">
        <w:rPr>
          <w:sz w:val="22"/>
          <w:szCs w:val="22"/>
        </w:rPr>
        <w:t xml:space="preserve">. </w:t>
      </w:r>
    </w:p>
    <w:bookmarkEnd w:id="10"/>
    <w:bookmarkEnd w:id="8"/>
    <w:bookmarkEnd w:id="9"/>
    <w:p w14:paraId="46B01321" w14:textId="18386079" w:rsidR="00AC259E" w:rsidRPr="0085531D" w:rsidRDefault="00AC259E" w:rsidP="00AC259E">
      <w:pPr>
        <w:pStyle w:val="Textvbloku"/>
        <w:rPr>
          <w:b/>
          <w:sz w:val="22"/>
        </w:rPr>
      </w:pPr>
      <w:r w:rsidRPr="0085531D">
        <w:rPr>
          <w:b/>
          <w:sz w:val="22"/>
        </w:rPr>
        <w:t>III. DOBA PLNĚNÍ :</w:t>
      </w:r>
    </w:p>
    <w:p w14:paraId="6BDAB333" w14:textId="7513C083" w:rsidR="00AC259E" w:rsidRPr="0085531D" w:rsidRDefault="00AC259E" w:rsidP="00AC259E">
      <w:pPr>
        <w:rPr>
          <w:sz w:val="24"/>
        </w:rPr>
      </w:pPr>
      <w:r w:rsidRPr="0085531D">
        <w:rPr>
          <w:sz w:val="22"/>
        </w:rPr>
        <w:t>---------------------------</w:t>
      </w:r>
    </w:p>
    <w:p w14:paraId="213CB103" w14:textId="77777777" w:rsidR="00204060" w:rsidRPr="004D6C60" w:rsidRDefault="00204060" w:rsidP="00204060">
      <w:pPr>
        <w:numPr>
          <w:ilvl w:val="0"/>
          <w:numId w:val="7"/>
        </w:numPr>
        <w:spacing w:before="120" w:after="120"/>
        <w:ind w:left="284" w:hanging="284"/>
        <w:jc w:val="both"/>
        <w:rPr>
          <w:bCs/>
          <w:sz w:val="22"/>
          <w:szCs w:val="22"/>
        </w:rPr>
      </w:pPr>
      <w:bookmarkStart w:id="11" w:name="_Hlk2253565"/>
      <w:r w:rsidRPr="004D6C60">
        <w:rPr>
          <w:sz w:val="22"/>
          <w:szCs w:val="22"/>
        </w:rPr>
        <w:t xml:space="preserve">Objednatel pro realizaci předmětu smlouvy </w:t>
      </w:r>
      <w:r w:rsidRPr="004D6C60">
        <w:rPr>
          <w:bCs/>
          <w:sz w:val="22"/>
          <w:szCs w:val="22"/>
        </w:rPr>
        <w:t>stanoví následující termíny plnění:</w:t>
      </w:r>
    </w:p>
    <w:p w14:paraId="305F7165" w14:textId="66FCBDE2" w:rsidR="00204060" w:rsidRPr="004D6C60" w:rsidRDefault="00204060" w:rsidP="00204060">
      <w:pPr>
        <w:spacing w:after="240"/>
        <w:ind w:left="5671" w:hanging="5387"/>
        <w:rPr>
          <w:bCs/>
          <w:sz w:val="22"/>
          <w:szCs w:val="22"/>
        </w:rPr>
      </w:pPr>
      <w:r w:rsidRPr="004D6C60">
        <w:rPr>
          <w:sz w:val="22"/>
          <w:szCs w:val="22"/>
        </w:rPr>
        <w:t>Předpokládané zahájení doby plnění (předání staveniště)</w:t>
      </w:r>
      <w:r w:rsidRPr="004D6C60">
        <w:rPr>
          <w:bCs/>
          <w:sz w:val="22"/>
          <w:szCs w:val="22"/>
        </w:rPr>
        <w:t>:</w:t>
      </w:r>
      <w:r w:rsidRPr="004D6C60">
        <w:rPr>
          <w:bCs/>
          <w:sz w:val="22"/>
          <w:szCs w:val="22"/>
        </w:rPr>
        <w:tab/>
      </w:r>
      <w:r w:rsidR="00F917DD">
        <w:rPr>
          <w:bCs/>
          <w:sz w:val="22"/>
          <w:szCs w:val="22"/>
        </w:rPr>
        <w:t>září</w:t>
      </w:r>
      <w:r w:rsidRPr="004D6C60">
        <w:rPr>
          <w:bCs/>
          <w:sz w:val="22"/>
          <w:szCs w:val="22"/>
        </w:rPr>
        <w:t xml:space="preserve"> 2024</w:t>
      </w:r>
      <w:r w:rsidRPr="004D6C60">
        <w:rPr>
          <w:b/>
          <w:sz w:val="22"/>
          <w:szCs w:val="22"/>
          <w:u w:val="single"/>
        </w:rPr>
        <w:t xml:space="preserve"> </w:t>
      </w:r>
    </w:p>
    <w:p w14:paraId="588DF719" w14:textId="306CC3CB" w:rsidR="00204060" w:rsidRPr="004D6C60" w:rsidRDefault="00204060" w:rsidP="00204060">
      <w:pPr>
        <w:ind w:left="5671" w:hanging="5387"/>
        <w:rPr>
          <w:bCs/>
          <w:sz w:val="22"/>
          <w:szCs w:val="22"/>
        </w:rPr>
      </w:pPr>
      <w:r w:rsidRPr="004D6C60">
        <w:rPr>
          <w:bCs/>
          <w:sz w:val="22"/>
          <w:szCs w:val="22"/>
        </w:rPr>
        <w:t>Nejzazší termín dokončení plnění včetně</w:t>
      </w:r>
      <w:r w:rsidRPr="004D6C60">
        <w:rPr>
          <w:bCs/>
          <w:sz w:val="22"/>
          <w:szCs w:val="22"/>
        </w:rPr>
        <w:tab/>
        <w:t>do 20 kalendářních týdnů ode dne</w:t>
      </w:r>
    </w:p>
    <w:p w14:paraId="594D57E4" w14:textId="77777777" w:rsidR="00204060" w:rsidRDefault="00204060" w:rsidP="00204060">
      <w:pPr>
        <w:ind w:left="5671" w:hanging="5387"/>
        <w:rPr>
          <w:bCs/>
          <w:sz w:val="22"/>
          <w:szCs w:val="22"/>
        </w:rPr>
      </w:pPr>
      <w:r w:rsidRPr="004D6C60">
        <w:rPr>
          <w:bCs/>
          <w:sz w:val="22"/>
          <w:szCs w:val="22"/>
        </w:rPr>
        <w:t>předání a převzetí díla:</w:t>
      </w:r>
      <w:r w:rsidRPr="004D6C60">
        <w:rPr>
          <w:bCs/>
          <w:sz w:val="22"/>
          <w:szCs w:val="22"/>
        </w:rPr>
        <w:tab/>
        <w:t>zahájení plnění</w:t>
      </w:r>
      <w:r w:rsidRPr="004D6C60">
        <w:rPr>
          <w:bCs/>
          <w:sz w:val="22"/>
          <w:szCs w:val="22"/>
        </w:rPr>
        <w:tab/>
      </w:r>
    </w:p>
    <w:p w14:paraId="680BE077" w14:textId="77777777" w:rsidR="00D649AF" w:rsidRPr="004D6C60" w:rsidRDefault="00D649AF" w:rsidP="00204060">
      <w:pPr>
        <w:ind w:left="5671" w:hanging="5387"/>
        <w:rPr>
          <w:bCs/>
          <w:sz w:val="22"/>
          <w:szCs w:val="22"/>
        </w:rPr>
      </w:pPr>
    </w:p>
    <w:p w14:paraId="7E34B7A9" w14:textId="2CB30ED3" w:rsidR="004D6C60" w:rsidRDefault="004D6C60" w:rsidP="00204060">
      <w:pPr>
        <w:numPr>
          <w:ilvl w:val="0"/>
          <w:numId w:val="7"/>
        </w:numPr>
        <w:spacing w:before="120" w:after="120"/>
        <w:ind w:left="284" w:hanging="284"/>
        <w:jc w:val="both"/>
        <w:rPr>
          <w:sz w:val="22"/>
          <w:szCs w:val="22"/>
        </w:rPr>
      </w:pPr>
      <w:r>
        <w:rPr>
          <w:sz w:val="22"/>
          <w:szCs w:val="22"/>
        </w:rPr>
        <w:lastRenderedPageBreak/>
        <w:t xml:space="preserve">Stavební práce </w:t>
      </w:r>
      <w:bookmarkStart w:id="12" w:name="_Hlk169627895"/>
      <w:r>
        <w:rPr>
          <w:sz w:val="22"/>
          <w:szCs w:val="22"/>
        </w:rPr>
        <w:t xml:space="preserve">budou zahájeny ve výše uvedeném termínu, bude-li </w:t>
      </w:r>
      <w:r w:rsidRPr="0085531D">
        <w:rPr>
          <w:sz w:val="22"/>
          <w:szCs w:val="22"/>
        </w:rPr>
        <w:t>řádně ukončeno zadávací řízení,</w:t>
      </w:r>
      <w:bookmarkEnd w:id="12"/>
    </w:p>
    <w:p w14:paraId="18289961" w14:textId="6DDB9602" w:rsidR="00204060" w:rsidRPr="004D6C60" w:rsidRDefault="00204060" w:rsidP="004D6C60">
      <w:pPr>
        <w:spacing w:before="120" w:after="120"/>
        <w:ind w:left="284"/>
        <w:jc w:val="both"/>
        <w:rPr>
          <w:sz w:val="22"/>
          <w:szCs w:val="22"/>
        </w:rPr>
      </w:pPr>
      <w:r w:rsidRPr="004D6C60">
        <w:rPr>
          <w:sz w:val="22"/>
          <w:szCs w:val="22"/>
        </w:rPr>
        <w:t xml:space="preserve">Z těchto důvodů si </w:t>
      </w:r>
      <w:r w:rsidR="004D6C60">
        <w:rPr>
          <w:sz w:val="22"/>
          <w:szCs w:val="22"/>
        </w:rPr>
        <w:t>objednatel</w:t>
      </w:r>
      <w:r w:rsidRPr="004D6C60">
        <w:rPr>
          <w:sz w:val="22"/>
          <w:szCs w:val="22"/>
        </w:rPr>
        <w:t xml:space="preserve"> vyhrazuje </w:t>
      </w:r>
      <w:bookmarkStart w:id="13" w:name="_Hlk529802386"/>
      <w:r w:rsidRPr="004D6C60">
        <w:rPr>
          <w:sz w:val="22"/>
          <w:szCs w:val="22"/>
        </w:rPr>
        <w:t xml:space="preserve">v souladu s § 100 odstavec 1 zákona </w:t>
      </w:r>
      <w:bookmarkEnd w:id="13"/>
      <w:r w:rsidRPr="004D6C60">
        <w:rPr>
          <w:sz w:val="22"/>
          <w:szCs w:val="22"/>
        </w:rPr>
        <w:t xml:space="preserve">právo </w:t>
      </w:r>
      <w:r w:rsidRPr="004D6C60">
        <w:rPr>
          <w:sz w:val="22"/>
          <w:szCs w:val="22"/>
        </w:rPr>
        <w:br/>
        <w:t xml:space="preserve">na jednostrannou změnu předpokládaného termínu zahájení doby plnění a </w:t>
      </w:r>
      <w:r w:rsidR="004D6C60">
        <w:rPr>
          <w:sz w:val="22"/>
          <w:szCs w:val="22"/>
        </w:rPr>
        <w:t xml:space="preserve">zhotovitel </w:t>
      </w:r>
      <w:r w:rsidRPr="004D6C60">
        <w:rPr>
          <w:sz w:val="22"/>
          <w:szCs w:val="22"/>
        </w:rPr>
        <w:t xml:space="preserve">je povinen </w:t>
      </w:r>
      <w:r w:rsidR="00702B10">
        <w:rPr>
          <w:sz w:val="22"/>
          <w:szCs w:val="22"/>
        </w:rPr>
        <w:br/>
      </w:r>
      <w:r w:rsidRPr="004D6C60">
        <w:rPr>
          <w:sz w:val="22"/>
          <w:szCs w:val="22"/>
        </w:rPr>
        <w:t xml:space="preserve">na tento požadavek </w:t>
      </w:r>
      <w:r w:rsidR="004D6C60">
        <w:rPr>
          <w:sz w:val="22"/>
          <w:szCs w:val="22"/>
        </w:rPr>
        <w:t>objednatele</w:t>
      </w:r>
      <w:r w:rsidRPr="004D6C60">
        <w:rPr>
          <w:sz w:val="22"/>
          <w:szCs w:val="22"/>
        </w:rPr>
        <w:t xml:space="preserve"> bezpodmínečně a bez dalších požadavků, zejména na úpravy rozsahu předmětu </w:t>
      </w:r>
      <w:r w:rsidR="004D6C60">
        <w:rPr>
          <w:sz w:val="22"/>
          <w:szCs w:val="22"/>
        </w:rPr>
        <w:t xml:space="preserve">smlouvy </w:t>
      </w:r>
      <w:r w:rsidRPr="004D6C60">
        <w:rPr>
          <w:sz w:val="22"/>
          <w:szCs w:val="22"/>
        </w:rPr>
        <w:t>a ceny, přistoupit, není-li dále uvedeno jinak.</w:t>
      </w:r>
    </w:p>
    <w:p w14:paraId="16F3B3F9" w14:textId="594B0C68" w:rsidR="00204060" w:rsidRPr="00D649AF" w:rsidRDefault="00204060" w:rsidP="00D649AF">
      <w:pPr>
        <w:numPr>
          <w:ilvl w:val="0"/>
          <w:numId w:val="7"/>
        </w:numPr>
        <w:spacing w:before="120" w:after="120"/>
        <w:ind w:left="284" w:hanging="284"/>
        <w:jc w:val="both"/>
        <w:rPr>
          <w:sz w:val="22"/>
          <w:szCs w:val="22"/>
        </w:rPr>
      </w:pPr>
      <w:bookmarkStart w:id="14" w:name="_Hlk2170310"/>
      <w:r w:rsidRPr="004D6C60">
        <w:rPr>
          <w:sz w:val="22"/>
          <w:szCs w:val="22"/>
        </w:rPr>
        <w:t xml:space="preserve">Dílčí termíny plnění budou stanoveny v návrhu harmonogramu postupu prací, jehož návrh bude </w:t>
      </w:r>
      <w:r w:rsidR="004D6C60">
        <w:rPr>
          <w:sz w:val="22"/>
          <w:szCs w:val="22"/>
        </w:rPr>
        <w:t xml:space="preserve">zhotovitelem </w:t>
      </w:r>
      <w:r w:rsidRPr="004D6C60">
        <w:rPr>
          <w:sz w:val="22"/>
          <w:szCs w:val="22"/>
        </w:rPr>
        <w:t>předán ke dni předání a převzetí staveniště</w:t>
      </w:r>
      <w:r w:rsidRPr="004D6C60">
        <w:rPr>
          <w:b/>
          <w:bCs/>
          <w:sz w:val="22"/>
          <w:szCs w:val="22"/>
        </w:rPr>
        <w:t>.</w:t>
      </w:r>
      <w:r w:rsidRPr="004D6C60">
        <w:rPr>
          <w:sz w:val="22"/>
          <w:szCs w:val="22"/>
        </w:rPr>
        <w:t xml:space="preserve"> Harmonogram postupu prací začíná termínem předání a převzetí staveniště a končí termínem předání a převzetí předmětné veřejné zakázky včetně lhůty pro vyklizení staveniště. Harmonogram postupu prací musí být členěný </w:t>
      </w:r>
      <w:r w:rsidRPr="004D6C60">
        <w:rPr>
          <w:sz w:val="22"/>
          <w:szCs w:val="22"/>
        </w:rPr>
        <w:br/>
        <w:t xml:space="preserve">na jednotlivé stavební a inženýrské objektu a kalendářní týdny. </w:t>
      </w:r>
      <w:bookmarkEnd w:id="14"/>
    </w:p>
    <w:p w14:paraId="54185C36" w14:textId="3B7CB33A" w:rsidR="000F4D08" w:rsidRPr="0079494D" w:rsidRDefault="000F4D08" w:rsidP="000F4D08">
      <w:pPr>
        <w:pStyle w:val="Odstavecseseznamem"/>
        <w:numPr>
          <w:ilvl w:val="0"/>
          <w:numId w:val="7"/>
        </w:numPr>
        <w:spacing w:before="120" w:after="120"/>
        <w:ind w:left="284" w:hanging="284"/>
        <w:jc w:val="both"/>
        <w:rPr>
          <w:i/>
          <w:iCs/>
          <w:sz w:val="22"/>
          <w:szCs w:val="22"/>
        </w:rPr>
      </w:pPr>
      <w:r w:rsidRPr="0079494D">
        <w:rPr>
          <w:sz w:val="22"/>
          <w:szCs w:val="22"/>
        </w:rPr>
        <w:t>Práce zhotovitele na provádění díla budou zahájeny dnem protokolárního předání a převzetí staveniště.</w:t>
      </w:r>
    </w:p>
    <w:p w14:paraId="6C732744" w14:textId="75B8F7B5" w:rsidR="00C64417" w:rsidRPr="0066025B" w:rsidRDefault="00C64417" w:rsidP="0066025B">
      <w:pPr>
        <w:pStyle w:val="Odstavecseseznamem"/>
        <w:numPr>
          <w:ilvl w:val="0"/>
          <w:numId w:val="7"/>
        </w:numPr>
        <w:spacing w:before="120" w:after="120"/>
        <w:ind w:left="284" w:hanging="284"/>
        <w:jc w:val="both"/>
      </w:pPr>
      <w:bookmarkStart w:id="15" w:name="_Hlk157610396"/>
      <w:bookmarkStart w:id="16" w:name="_Hlk505084261"/>
      <w:r w:rsidRPr="00C64417">
        <w:rPr>
          <w:sz w:val="22"/>
          <w:szCs w:val="22"/>
        </w:rPr>
        <w:t>Míst</w:t>
      </w:r>
      <w:r w:rsidR="0066025B">
        <w:rPr>
          <w:sz w:val="22"/>
          <w:szCs w:val="22"/>
        </w:rPr>
        <w:t>o</w:t>
      </w:r>
      <w:r w:rsidRPr="00C64417">
        <w:rPr>
          <w:sz w:val="22"/>
          <w:szCs w:val="22"/>
        </w:rPr>
        <w:t xml:space="preserve"> plnění díla </w:t>
      </w:r>
      <w:r w:rsidR="0066025B">
        <w:t xml:space="preserve">se nachází na pozemcích p. č. 439/28 /ostatní plocha), p. č. 439/29 (ostatní plocha), </w:t>
      </w:r>
      <w:r w:rsidR="004149AE">
        <w:br/>
      </w:r>
      <w:r w:rsidR="0066025B">
        <w:t>p. č. 439/121 (ostatní plocha) a stavební parcele číslo st. 1528 (zastavěná plocha a nádvoří) v k. ú. Otrokovice.</w:t>
      </w:r>
    </w:p>
    <w:bookmarkEnd w:id="15"/>
    <w:p w14:paraId="328C317E" w14:textId="1CE5B6A0" w:rsidR="00AC259E" w:rsidRPr="00D2634F" w:rsidRDefault="00AC259E" w:rsidP="004149AE">
      <w:pPr>
        <w:numPr>
          <w:ilvl w:val="0"/>
          <w:numId w:val="7"/>
        </w:numPr>
        <w:spacing w:before="120" w:after="60"/>
        <w:ind w:left="284" w:hanging="284"/>
        <w:jc w:val="both"/>
        <w:rPr>
          <w:sz w:val="22"/>
          <w:szCs w:val="22"/>
        </w:rPr>
      </w:pPr>
      <w:r w:rsidRPr="00D2634F">
        <w:rPr>
          <w:sz w:val="22"/>
          <w:szCs w:val="22"/>
          <w:u w:val="single"/>
        </w:rPr>
        <w:t>Objednatel si vyhrazuje v souladu s § 100</w:t>
      </w:r>
      <w:r w:rsidR="001A1047" w:rsidRPr="00D2634F">
        <w:rPr>
          <w:sz w:val="22"/>
          <w:szCs w:val="22"/>
          <w:u w:val="single"/>
        </w:rPr>
        <w:t xml:space="preserve"> odst. 1 </w:t>
      </w:r>
      <w:r w:rsidRPr="00D2634F">
        <w:rPr>
          <w:sz w:val="22"/>
          <w:szCs w:val="22"/>
          <w:u w:val="single"/>
        </w:rPr>
        <w:t>zákona změnu závazku</w:t>
      </w:r>
      <w:r w:rsidRPr="00D2634F">
        <w:rPr>
          <w:sz w:val="22"/>
          <w:szCs w:val="22"/>
        </w:rPr>
        <w:t>:</w:t>
      </w:r>
    </w:p>
    <w:p w14:paraId="139E414A" w14:textId="785ED9BF" w:rsidR="0066025B" w:rsidRPr="0066025B" w:rsidRDefault="0066025B" w:rsidP="004149AE">
      <w:pPr>
        <w:numPr>
          <w:ilvl w:val="0"/>
          <w:numId w:val="6"/>
        </w:numPr>
        <w:spacing w:before="60" w:after="60"/>
        <w:ind w:left="851" w:hanging="425"/>
        <w:jc w:val="both"/>
        <w:rPr>
          <w:sz w:val="22"/>
          <w:szCs w:val="22"/>
        </w:rPr>
      </w:pPr>
      <w:bookmarkStart w:id="17" w:name="_Hlk112231451"/>
      <w:bookmarkStart w:id="18" w:name="_Hlk529802462"/>
      <w:r w:rsidRPr="00D2634F">
        <w:rPr>
          <w:sz w:val="22"/>
          <w:szCs w:val="22"/>
        </w:rPr>
        <w:t xml:space="preserve">v případě, že by objednatel požadoval změny technologie nebo materiálů, upraví se přiměřeně těmto změnám i doba provádění díla odpovídající rozsahu </w:t>
      </w:r>
      <w:r w:rsidRPr="00BF4B7D">
        <w:rPr>
          <w:sz w:val="22"/>
          <w:szCs w:val="22"/>
        </w:rPr>
        <w:t>provedených změn,</w:t>
      </w:r>
    </w:p>
    <w:p w14:paraId="4105F1AB" w14:textId="62272AB5" w:rsidR="005F303F" w:rsidRPr="00D2634F" w:rsidRDefault="005F303F" w:rsidP="004149AE">
      <w:pPr>
        <w:pStyle w:val="Odstavecseseznamem"/>
        <w:numPr>
          <w:ilvl w:val="0"/>
          <w:numId w:val="6"/>
        </w:numPr>
        <w:spacing w:before="60" w:after="60"/>
        <w:jc w:val="both"/>
        <w:rPr>
          <w:sz w:val="22"/>
          <w:szCs w:val="22"/>
        </w:rPr>
      </w:pPr>
      <w:r w:rsidRPr="00D2634F">
        <w:rPr>
          <w:sz w:val="22"/>
          <w:szCs w:val="22"/>
        </w:rPr>
        <w:t xml:space="preserve">stavební práce, které jsou závislé na klimatických podmínkách a pro provádění těchto prací musí být dodrženy příslušné technologické postupy v souladu technickými podmínkami, mohou být prováděny jen na základě předchozí písemné dohody s technickým dozorem </w:t>
      </w:r>
      <w:r w:rsidR="008F0EAA" w:rsidRPr="00D2634F">
        <w:rPr>
          <w:sz w:val="22"/>
          <w:szCs w:val="22"/>
        </w:rPr>
        <w:t>objednatele</w:t>
      </w:r>
      <w:r w:rsidRPr="00D2634F">
        <w:rPr>
          <w:sz w:val="22"/>
          <w:szCs w:val="22"/>
        </w:rPr>
        <w:t>. O této skutečnosti bude vždy učiněn záznam do stavebního deníku. Do doby plnění díla budou započteny pouze dny, v nichž bude probíhat provádění stavebních prací,</w:t>
      </w:r>
    </w:p>
    <w:p w14:paraId="6A9BC309" w14:textId="3E8479B5" w:rsidR="00D86ED2" w:rsidRPr="0066025B" w:rsidRDefault="008F0EAA" w:rsidP="00D649AF">
      <w:pPr>
        <w:numPr>
          <w:ilvl w:val="0"/>
          <w:numId w:val="6"/>
        </w:numPr>
        <w:spacing w:before="60" w:after="480"/>
        <w:ind w:left="850" w:hanging="425"/>
        <w:jc w:val="both"/>
        <w:rPr>
          <w:sz w:val="22"/>
          <w:szCs w:val="22"/>
        </w:rPr>
      </w:pPr>
      <w:bookmarkStart w:id="19" w:name="_Hlk137127703"/>
      <w:bookmarkEnd w:id="17"/>
      <w:bookmarkEnd w:id="11"/>
      <w:bookmarkEnd w:id="16"/>
      <w:bookmarkEnd w:id="18"/>
      <w:r w:rsidRPr="00BF4B7D">
        <w:rPr>
          <w:sz w:val="22"/>
          <w:szCs w:val="22"/>
        </w:rPr>
        <w:t xml:space="preserve">v případě, že by objednatel požadoval změnu technických podmínek dle čl. II odst. </w:t>
      </w:r>
      <w:r w:rsidR="0066025B">
        <w:rPr>
          <w:sz w:val="22"/>
          <w:szCs w:val="22"/>
        </w:rPr>
        <w:t>6</w:t>
      </w:r>
      <w:r w:rsidRPr="00BF4B7D">
        <w:rPr>
          <w:sz w:val="22"/>
          <w:szCs w:val="22"/>
        </w:rPr>
        <w:t xml:space="preserve"> písm. a) smlouvy o dílo nebo požadoval změny technologie nebo materiálů dle § 222 odstavec 7 zákona nebo dodatečné stavební práce nebo nepředvídané práce a cenový nárůst takových prací nebo změna materiálů nebo technologie </w:t>
      </w:r>
      <w:r w:rsidR="00D86ED2" w:rsidRPr="00BF4B7D">
        <w:rPr>
          <w:sz w:val="22"/>
          <w:szCs w:val="22"/>
        </w:rPr>
        <w:t xml:space="preserve"> do plusu </w:t>
      </w:r>
      <w:r w:rsidRPr="00BF4B7D">
        <w:rPr>
          <w:sz w:val="22"/>
          <w:szCs w:val="22"/>
        </w:rPr>
        <w:t>překročí 3 % původní hodnoty závazku, může být</w:t>
      </w:r>
      <w:r w:rsidRPr="00D2634F">
        <w:rPr>
          <w:sz w:val="22"/>
          <w:szCs w:val="22"/>
        </w:rPr>
        <w:t xml:space="preserve"> lhůta pro dokončení prací prodloužena tak, že za každé 1 % nad 3 %, o které se zvýší nebo změní původní hodnota závazku (změna ma</w:t>
      </w:r>
      <w:r w:rsidR="00D86ED2" w:rsidRPr="00D2634F">
        <w:rPr>
          <w:sz w:val="22"/>
          <w:szCs w:val="22"/>
        </w:rPr>
        <w:t>te</w:t>
      </w:r>
      <w:r w:rsidRPr="00D2634F">
        <w:rPr>
          <w:sz w:val="22"/>
          <w:szCs w:val="22"/>
        </w:rPr>
        <w:t xml:space="preserve">riálů nebo technologie), se doba plnění prodlouží max. o 7 dnů, </w:t>
      </w:r>
      <w:bookmarkStart w:id="20" w:name="_Hlk158471296"/>
      <w:r w:rsidRPr="00D2634F">
        <w:rPr>
          <w:sz w:val="22"/>
          <w:szCs w:val="22"/>
        </w:rPr>
        <w:t>nedohodnou-li se smluvní strany z objektivních důvodů jinak.</w:t>
      </w:r>
      <w:bookmarkEnd w:id="20"/>
      <w:bookmarkEnd w:id="19"/>
    </w:p>
    <w:p w14:paraId="7F5AB45A" w14:textId="77947BF1" w:rsidR="00AC259E" w:rsidRPr="00D2634F" w:rsidRDefault="00AC259E" w:rsidP="00AC259E">
      <w:pPr>
        <w:pStyle w:val="Textvbloku"/>
        <w:rPr>
          <w:sz w:val="22"/>
        </w:rPr>
      </w:pPr>
      <w:r w:rsidRPr="00D2634F">
        <w:rPr>
          <w:b/>
          <w:sz w:val="22"/>
        </w:rPr>
        <w:t>IV. CENA DÍLA:</w:t>
      </w:r>
    </w:p>
    <w:p w14:paraId="55C5D1E9" w14:textId="77777777" w:rsidR="00AC259E" w:rsidRPr="00D2634F" w:rsidRDefault="00AC259E" w:rsidP="00AC259E">
      <w:pPr>
        <w:pStyle w:val="Textvbloku"/>
        <w:rPr>
          <w:sz w:val="22"/>
        </w:rPr>
      </w:pPr>
      <w:r w:rsidRPr="00D2634F">
        <w:rPr>
          <w:sz w:val="22"/>
        </w:rPr>
        <w:t>------------------------</w:t>
      </w:r>
      <w:r w:rsidRPr="00D2634F">
        <w:rPr>
          <w:sz w:val="22"/>
        </w:rPr>
        <w:br/>
      </w:r>
    </w:p>
    <w:p w14:paraId="447A5425" w14:textId="2D72BAD2" w:rsidR="00442093" w:rsidRPr="004149AE" w:rsidRDefault="00AC259E" w:rsidP="004149AE">
      <w:pPr>
        <w:numPr>
          <w:ilvl w:val="0"/>
          <w:numId w:val="4"/>
        </w:numPr>
        <w:tabs>
          <w:tab w:val="clear" w:pos="1080"/>
          <w:tab w:val="num" w:pos="284"/>
        </w:tabs>
        <w:spacing w:after="240"/>
        <w:ind w:left="284" w:hanging="284"/>
        <w:jc w:val="both"/>
        <w:rPr>
          <w:b/>
          <w:sz w:val="22"/>
        </w:rPr>
      </w:pPr>
      <w:r w:rsidRPr="00D2634F">
        <w:rPr>
          <w:sz w:val="22"/>
        </w:rPr>
        <w:t xml:space="preserve">Smluvní strany </w:t>
      </w:r>
      <w:r w:rsidRPr="0085531D">
        <w:rPr>
          <w:sz w:val="22"/>
        </w:rPr>
        <w:t>se v souladu s ustanovením zákona č. 526/1990 Sb., o cenách</w:t>
      </w:r>
      <w:r w:rsidR="004149AE">
        <w:rPr>
          <w:sz w:val="22"/>
        </w:rPr>
        <w:t>,</w:t>
      </w:r>
      <w:r w:rsidRPr="0085531D">
        <w:rPr>
          <w:sz w:val="22"/>
        </w:rPr>
        <w:t xml:space="preserve"> ve znění pozdějších předpisů, dohodly na základě výsledku zadávacího řízení na ceně za řádně zhotovené a bezvadné dílo v rozsahu dle čl. II. této smlouvy a obchodních podmínek takto:</w:t>
      </w:r>
    </w:p>
    <w:p w14:paraId="5248EAEB" w14:textId="01FC5F88" w:rsidR="0085531D" w:rsidRPr="004149AE" w:rsidRDefault="0085531D" w:rsidP="004149AE">
      <w:pPr>
        <w:pStyle w:val="Textvbloku"/>
        <w:spacing w:after="120"/>
        <w:ind w:left="3544" w:right="-91"/>
        <w:rPr>
          <w:bCs/>
          <w:i/>
          <w:iCs/>
          <w:sz w:val="22"/>
        </w:rPr>
      </w:pPr>
      <w:r w:rsidRPr="00C64417">
        <w:rPr>
          <w:bCs/>
          <w:sz w:val="22"/>
          <w:szCs w:val="22"/>
        </w:rPr>
        <w:fldChar w:fldCharType="begin">
          <w:ffData>
            <w:name w:val=""/>
            <w:enabled/>
            <w:calcOnExit w:val="0"/>
            <w:textInput/>
          </w:ffData>
        </w:fldChar>
      </w:r>
      <w:r w:rsidRPr="00C64417">
        <w:rPr>
          <w:bCs/>
          <w:sz w:val="22"/>
          <w:szCs w:val="22"/>
        </w:rPr>
        <w:instrText xml:space="preserve"> FORMTEXT </w:instrText>
      </w:r>
      <w:r w:rsidRPr="00C64417">
        <w:rPr>
          <w:bCs/>
          <w:sz w:val="22"/>
          <w:szCs w:val="22"/>
        </w:rPr>
      </w:r>
      <w:r w:rsidRPr="00C64417">
        <w:rPr>
          <w:bCs/>
          <w:sz w:val="22"/>
          <w:szCs w:val="22"/>
        </w:rPr>
        <w:fldChar w:fldCharType="separate"/>
      </w:r>
      <w:r w:rsidRPr="00C64417">
        <w:rPr>
          <w:bCs/>
          <w:noProof/>
          <w:sz w:val="22"/>
          <w:szCs w:val="22"/>
        </w:rPr>
        <w:t> </w:t>
      </w:r>
      <w:r w:rsidRPr="00C64417">
        <w:rPr>
          <w:bCs/>
          <w:noProof/>
          <w:sz w:val="22"/>
          <w:szCs w:val="22"/>
        </w:rPr>
        <w:t> </w:t>
      </w:r>
      <w:r w:rsidRPr="00C64417">
        <w:rPr>
          <w:bCs/>
          <w:noProof/>
          <w:sz w:val="22"/>
          <w:szCs w:val="22"/>
        </w:rPr>
        <w:t> </w:t>
      </w:r>
      <w:r w:rsidRPr="00C64417">
        <w:rPr>
          <w:bCs/>
          <w:noProof/>
          <w:sz w:val="22"/>
          <w:szCs w:val="22"/>
        </w:rPr>
        <w:t> </w:t>
      </w:r>
      <w:r w:rsidRPr="00C64417">
        <w:rPr>
          <w:bCs/>
          <w:noProof/>
          <w:sz w:val="22"/>
          <w:szCs w:val="22"/>
        </w:rPr>
        <w:t> </w:t>
      </w:r>
      <w:r w:rsidRPr="00C64417">
        <w:rPr>
          <w:bCs/>
          <w:sz w:val="22"/>
          <w:szCs w:val="22"/>
        </w:rPr>
        <w:fldChar w:fldCharType="end"/>
      </w:r>
      <w:r w:rsidRPr="00C64417">
        <w:rPr>
          <w:bCs/>
          <w:sz w:val="22"/>
        </w:rPr>
        <w:t xml:space="preserve"> Kč (bez DPH) </w:t>
      </w:r>
    </w:p>
    <w:p w14:paraId="67D61532" w14:textId="5B4320AF" w:rsidR="00AC259E" w:rsidRPr="004149AE" w:rsidRDefault="004149AE" w:rsidP="004149AE">
      <w:pPr>
        <w:pStyle w:val="Textvbloku"/>
        <w:spacing w:after="120"/>
        <w:ind w:right="-91"/>
        <w:rPr>
          <w:bCs/>
          <w:i/>
          <w:iCs/>
          <w:sz w:val="22"/>
        </w:rPr>
      </w:pPr>
      <w:r>
        <w:rPr>
          <w:bCs/>
          <w:sz w:val="22"/>
          <w:szCs w:val="22"/>
        </w:rPr>
        <w:t xml:space="preserve">                                                                 </w:t>
      </w:r>
      <w:r w:rsidR="0085531D" w:rsidRPr="00C64417">
        <w:rPr>
          <w:bCs/>
          <w:sz w:val="22"/>
          <w:szCs w:val="22"/>
        </w:rPr>
        <w:fldChar w:fldCharType="begin">
          <w:ffData>
            <w:name w:val=""/>
            <w:enabled/>
            <w:calcOnExit w:val="0"/>
            <w:textInput/>
          </w:ffData>
        </w:fldChar>
      </w:r>
      <w:r w:rsidR="0085531D" w:rsidRPr="00C64417">
        <w:rPr>
          <w:bCs/>
          <w:sz w:val="22"/>
          <w:szCs w:val="22"/>
        </w:rPr>
        <w:instrText xml:space="preserve"> FORMTEXT </w:instrText>
      </w:r>
      <w:r w:rsidR="0085531D" w:rsidRPr="00C64417">
        <w:rPr>
          <w:bCs/>
          <w:sz w:val="22"/>
          <w:szCs w:val="22"/>
        </w:rPr>
      </w:r>
      <w:r w:rsidR="0085531D" w:rsidRPr="00C64417">
        <w:rPr>
          <w:bCs/>
          <w:sz w:val="22"/>
          <w:szCs w:val="22"/>
        </w:rPr>
        <w:fldChar w:fldCharType="separate"/>
      </w:r>
      <w:r w:rsidR="0085531D" w:rsidRPr="00C64417">
        <w:rPr>
          <w:bCs/>
          <w:noProof/>
          <w:sz w:val="22"/>
          <w:szCs w:val="22"/>
        </w:rPr>
        <w:t> </w:t>
      </w:r>
      <w:r w:rsidR="0085531D" w:rsidRPr="00C64417">
        <w:rPr>
          <w:bCs/>
          <w:noProof/>
          <w:sz w:val="22"/>
          <w:szCs w:val="22"/>
        </w:rPr>
        <w:t> </w:t>
      </w:r>
      <w:r w:rsidR="0085531D" w:rsidRPr="00C64417">
        <w:rPr>
          <w:bCs/>
          <w:noProof/>
          <w:sz w:val="22"/>
          <w:szCs w:val="22"/>
        </w:rPr>
        <w:t> </w:t>
      </w:r>
      <w:r w:rsidR="0085531D" w:rsidRPr="00C64417">
        <w:rPr>
          <w:bCs/>
          <w:noProof/>
          <w:sz w:val="22"/>
          <w:szCs w:val="22"/>
        </w:rPr>
        <w:t> </w:t>
      </w:r>
      <w:r w:rsidR="0085531D" w:rsidRPr="00C64417">
        <w:rPr>
          <w:bCs/>
          <w:noProof/>
          <w:sz w:val="22"/>
          <w:szCs w:val="22"/>
        </w:rPr>
        <w:t> </w:t>
      </w:r>
      <w:r w:rsidR="0085531D" w:rsidRPr="00C64417">
        <w:rPr>
          <w:bCs/>
          <w:sz w:val="22"/>
          <w:szCs w:val="22"/>
        </w:rPr>
        <w:fldChar w:fldCharType="end"/>
      </w:r>
      <w:r w:rsidR="0085531D" w:rsidRPr="00C64417">
        <w:rPr>
          <w:bCs/>
          <w:sz w:val="22"/>
        </w:rPr>
        <w:t xml:space="preserve"> 21 % DPH</w:t>
      </w:r>
    </w:p>
    <w:p w14:paraId="39C182E0" w14:textId="44CBD8A6" w:rsidR="00AC259E" w:rsidRPr="004149AE" w:rsidRDefault="004149AE" w:rsidP="004149AE">
      <w:pPr>
        <w:pStyle w:val="Textvbloku"/>
        <w:spacing w:after="120"/>
        <w:ind w:left="709" w:right="-91" w:firstLine="709"/>
        <w:rPr>
          <w:i/>
          <w:iCs/>
          <w:sz w:val="22"/>
        </w:rPr>
      </w:pPr>
      <w:r>
        <w:rPr>
          <w:bCs/>
          <w:sz w:val="22"/>
          <w:szCs w:val="22"/>
        </w:rPr>
        <w:t xml:space="preserve">                                       </w:t>
      </w:r>
      <w:r w:rsidR="00AC259E" w:rsidRPr="0085531D">
        <w:rPr>
          <w:bCs/>
          <w:sz w:val="22"/>
          <w:szCs w:val="22"/>
        </w:rPr>
        <w:fldChar w:fldCharType="begin">
          <w:ffData>
            <w:name w:val=""/>
            <w:enabled/>
            <w:calcOnExit w:val="0"/>
            <w:textInput/>
          </w:ffData>
        </w:fldChar>
      </w:r>
      <w:r w:rsidR="00AC259E" w:rsidRPr="0085531D">
        <w:rPr>
          <w:bCs/>
          <w:sz w:val="22"/>
          <w:szCs w:val="22"/>
        </w:rPr>
        <w:instrText xml:space="preserve"> FORMTEXT </w:instrText>
      </w:r>
      <w:r w:rsidR="00AC259E" w:rsidRPr="0085531D">
        <w:rPr>
          <w:bCs/>
          <w:sz w:val="22"/>
          <w:szCs w:val="22"/>
        </w:rPr>
      </w:r>
      <w:r w:rsidR="00AC259E" w:rsidRPr="0085531D">
        <w:rPr>
          <w:bCs/>
          <w:sz w:val="22"/>
          <w:szCs w:val="22"/>
        </w:rPr>
        <w:fldChar w:fldCharType="separate"/>
      </w:r>
      <w:r w:rsidR="00AC259E" w:rsidRPr="0085531D">
        <w:rPr>
          <w:bCs/>
          <w:noProof/>
          <w:sz w:val="22"/>
          <w:szCs w:val="22"/>
        </w:rPr>
        <w:t> </w:t>
      </w:r>
      <w:r w:rsidR="00AC259E" w:rsidRPr="0085531D">
        <w:rPr>
          <w:bCs/>
          <w:noProof/>
          <w:sz w:val="22"/>
          <w:szCs w:val="22"/>
        </w:rPr>
        <w:t> </w:t>
      </w:r>
      <w:r w:rsidR="00AC259E" w:rsidRPr="0085531D">
        <w:rPr>
          <w:bCs/>
          <w:noProof/>
          <w:sz w:val="22"/>
          <w:szCs w:val="22"/>
        </w:rPr>
        <w:t> </w:t>
      </w:r>
      <w:r w:rsidR="00AC259E" w:rsidRPr="0085531D">
        <w:rPr>
          <w:bCs/>
          <w:noProof/>
          <w:sz w:val="22"/>
          <w:szCs w:val="22"/>
        </w:rPr>
        <w:t> </w:t>
      </w:r>
      <w:r w:rsidR="00AC259E" w:rsidRPr="0085531D">
        <w:rPr>
          <w:bCs/>
          <w:noProof/>
          <w:sz w:val="22"/>
          <w:szCs w:val="22"/>
        </w:rPr>
        <w:t> </w:t>
      </w:r>
      <w:r w:rsidR="00AC259E" w:rsidRPr="0085531D">
        <w:rPr>
          <w:bCs/>
          <w:sz w:val="22"/>
          <w:szCs w:val="22"/>
        </w:rPr>
        <w:fldChar w:fldCharType="end"/>
      </w:r>
      <w:r w:rsidR="00AC259E" w:rsidRPr="0085531D">
        <w:rPr>
          <w:b/>
          <w:sz w:val="22"/>
        </w:rPr>
        <w:t xml:space="preserve"> Kč (</w:t>
      </w:r>
      <w:r w:rsidR="0085531D">
        <w:rPr>
          <w:b/>
          <w:sz w:val="22"/>
        </w:rPr>
        <w:t>včetně</w:t>
      </w:r>
      <w:r w:rsidR="00AC259E" w:rsidRPr="0085531D">
        <w:rPr>
          <w:b/>
          <w:sz w:val="22"/>
        </w:rPr>
        <w:t xml:space="preserve"> DPH)</w:t>
      </w:r>
      <w:r w:rsidR="000B4866" w:rsidRPr="0085531D">
        <w:rPr>
          <w:b/>
          <w:sz w:val="22"/>
        </w:rPr>
        <w:t xml:space="preserve"> </w:t>
      </w:r>
    </w:p>
    <w:p w14:paraId="128F02BA" w14:textId="7D2BC3F9" w:rsidR="00AC259E" w:rsidRPr="0085531D" w:rsidRDefault="00AC259E" w:rsidP="00BC4B0F">
      <w:pPr>
        <w:pStyle w:val="Textvbloku"/>
        <w:ind w:right="-91"/>
        <w:jc w:val="center"/>
        <w:rPr>
          <w:sz w:val="22"/>
        </w:rPr>
      </w:pPr>
      <w:r w:rsidRPr="0085531D">
        <w:rPr>
          <w:b/>
          <w:sz w:val="22"/>
        </w:rPr>
        <w:t>(slovy:</w:t>
      </w:r>
      <w:r w:rsidRPr="0085531D">
        <w:rPr>
          <w:bCs/>
          <w:sz w:val="22"/>
          <w:szCs w:val="22"/>
        </w:rPr>
        <w:fldChar w:fldCharType="begin">
          <w:ffData>
            <w:name w:val=""/>
            <w:enabled/>
            <w:calcOnExit w:val="0"/>
            <w:textInput/>
          </w:ffData>
        </w:fldChar>
      </w:r>
      <w:r w:rsidRPr="0085531D">
        <w:rPr>
          <w:bCs/>
          <w:sz w:val="22"/>
          <w:szCs w:val="22"/>
        </w:rPr>
        <w:instrText xml:space="preserve"> FORMTEXT </w:instrText>
      </w:r>
      <w:r w:rsidRPr="0085531D">
        <w:rPr>
          <w:bCs/>
          <w:sz w:val="22"/>
          <w:szCs w:val="22"/>
        </w:rPr>
      </w:r>
      <w:r w:rsidRPr="0085531D">
        <w:rPr>
          <w:bCs/>
          <w:sz w:val="22"/>
          <w:szCs w:val="22"/>
        </w:rPr>
        <w:fldChar w:fldCharType="separate"/>
      </w:r>
      <w:r w:rsidRPr="0085531D">
        <w:rPr>
          <w:bCs/>
          <w:noProof/>
          <w:sz w:val="22"/>
          <w:szCs w:val="22"/>
        </w:rPr>
        <w:t> </w:t>
      </w:r>
      <w:r w:rsidRPr="0085531D">
        <w:rPr>
          <w:bCs/>
          <w:noProof/>
          <w:sz w:val="22"/>
          <w:szCs w:val="22"/>
        </w:rPr>
        <w:t> </w:t>
      </w:r>
      <w:r w:rsidRPr="0085531D">
        <w:rPr>
          <w:bCs/>
          <w:noProof/>
          <w:sz w:val="22"/>
          <w:szCs w:val="22"/>
        </w:rPr>
        <w:t> </w:t>
      </w:r>
      <w:r w:rsidRPr="0085531D">
        <w:rPr>
          <w:bCs/>
          <w:noProof/>
          <w:sz w:val="22"/>
          <w:szCs w:val="22"/>
        </w:rPr>
        <w:t> </w:t>
      </w:r>
      <w:r w:rsidRPr="0085531D">
        <w:rPr>
          <w:bCs/>
          <w:noProof/>
          <w:sz w:val="22"/>
          <w:szCs w:val="22"/>
        </w:rPr>
        <w:t> </w:t>
      </w:r>
      <w:r w:rsidRPr="0085531D">
        <w:rPr>
          <w:bCs/>
          <w:sz w:val="22"/>
          <w:szCs w:val="22"/>
        </w:rPr>
        <w:fldChar w:fldCharType="end"/>
      </w:r>
      <w:r w:rsidRPr="0085531D">
        <w:rPr>
          <w:b/>
          <w:sz w:val="22"/>
        </w:rPr>
        <w:t xml:space="preserve"> korun českých</w:t>
      </w:r>
      <w:r w:rsidRPr="0085531D">
        <w:rPr>
          <w:sz w:val="22"/>
        </w:rPr>
        <w:t>)</w:t>
      </w:r>
      <w:r w:rsidRPr="0085531D">
        <w:rPr>
          <w:bCs/>
          <w:sz w:val="22"/>
          <w:szCs w:val="22"/>
        </w:rPr>
        <w:t xml:space="preserve"> </w:t>
      </w:r>
    </w:p>
    <w:p w14:paraId="48AFB740" w14:textId="2D1C4750" w:rsidR="00AC259E" w:rsidRPr="00D2634F" w:rsidRDefault="00AC259E" w:rsidP="0031560A">
      <w:pPr>
        <w:numPr>
          <w:ilvl w:val="0"/>
          <w:numId w:val="4"/>
        </w:numPr>
        <w:tabs>
          <w:tab w:val="clear" w:pos="1080"/>
        </w:tabs>
        <w:spacing w:before="240"/>
        <w:ind w:left="284" w:hanging="284"/>
        <w:jc w:val="both"/>
        <w:rPr>
          <w:b/>
          <w:sz w:val="22"/>
        </w:rPr>
      </w:pPr>
      <w:r w:rsidRPr="00D2634F">
        <w:rPr>
          <w:sz w:val="22"/>
        </w:rPr>
        <w:lastRenderedPageBreak/>
        <w:t xml:space="preserve">Cena byla stanovena na základě objednatelem vypracovaného a zhotovitelem naceněného položkového rozpočtu díla a odpovídá výsledku zadávacího řízení uskutečněného podle zákona. Případné odchylky, vynechání, opomnění, chyby a nedostatky položkového rozpočtu zhotovitele nemají v žádném případě vliv na smluvní cenu za dílo, ani na rozsah díla podle této smlouvy, rozsah plnění zhotovitele </w:t>
      </w:r>
      <w:r w:rsidR="004149AE">
        <w:rPr>
          <w:sz w:val="22"/>
        </w:rPr>
        <w:br/>
      </w:r>
      <w:r w:rsidRPr="00D2634F">
        <w:rPr>
          <w:sz w:val="22"/>
        </w:rPr>
        <w:t xml:space="preserve">ani na další ujednání smluvních stran v této smlouvě. Položkový rozpočet bude nadále sloužit </w:t>
      </w:r>
      <w:r w:rsidR="004149AE">
        <w:rPr>
          <w:sz w:val="22"/>
        </w:rPr>
        <w:br/>
      </w:r>
      <w:r w:rsidRPr="00D2634F">
        <w:rPr>
          <w:sz w:val="22"/>
        </w:rPr>
        <w:t xml:space="preserve">k ohodnocení provedených částí díla za účelem dílčí fakturace, resp. uplatnění smluvních pokut. </w:t>
      </w:r>
      <w:r w:rsidR="004149AE">
        <w:rPr>
          <w:sz w:val="22"/>
        </w:rPr>
        <w:br/>
      </w:r>
      <w:r w:rsidRPr="00D2634F">
        <w:rPr>
          <w:sz w:val="22"/>
        </w:rPr>
        <w:t>Na jeho základě bude objednatel schvalovat ohodnocení provedených dodávek, prací a služeb, které bude podkladem pro měsíční fakturaci zhotovitele. Položkový rozpočet bude sloužit rovněž jako cenová úroveň pro "dodatečné nebo nepředvídané stavební práce, dodávky a služby" a "méněpráce". Položkový rozpočet je přílohou č. 2 této smlouvy.</w:t>
      </w:r>
      <w:r w:rsidRPr="00D2634F">
        <w:rPr>
          <w:snapToGrid w:val="0"/>
          <w:sz w:val="22"/>
        </w:rPr>
        <w:t xml:space="preserve"> Jednotkové ceny uvedené v položkovém rozpočtu jsou cenami pevnými po celou dobu provádění díla, není-li ve smlouvě nebo obchodních podmínkách uvedeno jinak nebo neumožňuje-li zákon jinak.</w:t>
      </w:r>
    </w:p>
    <w:p w14:paraId="17754C58" w14:textId="77777777" w:rsidR="00AC259E" w:rsidRDefault="00AC259E" w:rsidP="00AC259E">
      <w:pPr>
        <w:rPr>
          <w:sz w:val="22"/>
          <w:szCs w:val="22"/>
        </w:rPr>
      </w:pPr>
    </w:p>
    <w:p w14:paraId="09FE9195" w14:textId="77777777" w:rsidR="00AC259E" w:rsidRPr="008876DE" w:rsidRDefault="00AC259E" w:rsidP="00AC259E">
      <w:pPr>
        <w:pStyle w:val="Nadpis4"/>
        <w:rPr>
          <w:sz w:val="22"/>
        </w:rPr>
      </w:pPr>
    </w:p>
    <w:p w14:paraId="0623AACB" w14:textId="77777777" w:rsidR="00AC259E" w:rsidRPr="008876DE" w:rsidRDefault="00AC259E" w:rsidP="00AC259E">
      <w:pPr>
        <w:pStyle w:val="Nadpis4"/>
        <w:rPr>
          <w:sz w:val="22"/>
        </w:rPr>
      </w:pPr>
      <w:r w:rsidRPr="008876DE">
        <w:rPr>
          <w:sz w:val="22"/>
        </w:rPr>
        <w:t>V. DODATKY A ZMĚNY SMLOUVY:</w:t>
      </w:r>
    </w:p>
    <w:p w14:paraId="215BE0ED" w14:textId="77777777" w:rsidR="00AC259E" w:rsidRPr="008876DE" w:rsidRDefault="00AC259E" w:rsidP="00AC259E">
      <w:pPr>
        <w:pStyle w:val="Zhlav"/>
        <w:keepNext/>
        <w:tabs>
          <w:tab w:val="clear" w:pos="4536"/>
          <w:tab w:val="clear" w:pos="9072"/>
        </w:tabs>
        <w:rPr>
          <w:sz w:val="22"/>
        </w:rPr>
      </w:pPr>
      <w:r w:rsidRPr="008876DE">
        <w:rPr>
          <w:sz w:val="22"/>
        </w:rPr>
        <w:t>----------------------------------------------------</w:t>
      </w:r>
    </w:p>
    <w:p w14:paraId="5CD099E5" w14:textId="77777777" w:rsidR="00AC259E" w:rsidRPr="008876DE" w:rsidRDefault="00AC259E" w:rsidP="00AC259E">
      <w:pPr>
        <w:pStyle w:val="Zkladntextodsazen"/>
        <w:rPr>
          <w:i w:val="0"/>
        </w:rPr>
      </w:pPr>
    </w:p>
    <w:p w14:paraId="05D0B40D" w14:textId="60D655C2" w:rsidR="00201C89" w:rsidRPr="004149AE" w:rsidRDefault="00AC259E" w:rsidP="00D649AF">
      <w:pPr>
        <w:pStyle w:val="Zkladntextodsazen"/>
        <w:spacing w:after="480"/>
        <w:rPr>
          <w:i w:val="0"/>
        </w:rPr>
      </w:pPr>
      <w:r w:rsidRPr="008876DE">
        <w:rPr>
          <w:i w:val="0"/>
        </w:rPr>
        <w:t>Tuto smlouvu lze měnit, doplnit nebo zrušit pouze písemnými průběžně číslovanými smluvními dodatky, jež musí být jako takové označeny a potvrzeny oběma stranami smlouvy. Tyto dodatky podléhají témuž smluvnímu režimu jako tato smlouva.</w:t>
      </w:r>
    </w:p>
    <w:p w14:paraId="24F64726" w14:textId="4FFBB161" w:rsidR="00AC259E" w:rsidRPr="008876DE" w:rsidRDefault="00AC259E" w:rsidP="00AC259E">
      <w:pPr>
        <w:pStyle w:val="Nadpis5"/>
        <w:rPr>
          <w:sz w:val="22"/>
        </w:rPr>
      </w:pPr>
      <w:r w:rsidRPr="008876DE">
        <w:rPr>
          <w:sz w:val="22"/>
        </w:rPr>
        <w:t>VI. ZÁVĚREČNÁ USTANOVENÍ:</w:t>
      </w:r>
    </w:p>
    <w:p w14:paraId="17145632" w14:textId="77777777" w:rsidR="00AC259E" w:rsidRPr="008876DE" w:rsidRDefault="00AC259E" w:rsidP="00AC259E">
      <w:pPr>
        <w:keepNext/>
        <w:rPr>
          <w:sz w:val="22"/>
        </w:rPr>
      </w:pPr>
      <w:r w:rsidRPr="008876DE">
        <w:rPr>
          <w:sz w:val="22"/>
        </w:rPr>
        <w:t>----------------------------------------------</w:t>
      </w:r>
    </w:p>
    <w:p w14:paraId="023B8A65" w14:textId="77777777" w:rsidR="00AC259E" w:rsidRPr="008876DE" w:rsidRDefault="00AC259E" w:rsidP="0031560A">
      <w:pPr>
        <w:pStyle w:val="Textvbloku"/>
        <w:numPr>
          <w:ilvl w:val="0"/>
          <w:numId w:val="2"/>
        </w:numPr>
        <w:tabs>
          <w:tab w:val="clear" w:pos="360"/>
          <w:tab w:val="num" w:pos="284"/>
          <w:tab w:val="num" w:pos="502"/>
        </w:tabs>
        <w:spacing w:before="240"/>
        <w:ind w:left="284" w:hanging="284"/>
        <w:rPr>
          <w:sz w:val="22"/>
        </w:rPr>
      </w:pPr>
      <w:r w:rsidRPr="008876DE">
        <w:rPr>
          <w:sz w:val="22"/>
        </w:rPr>
        <w:t>Zhotovitel tímto prohlašuje, že přijímá návrh smlouvy vč. obchodních podmínek a prohlašuje, že tento návrh nezvýhodňuje objednatele.</w:t>
      </w:r>
    </w:p>
    <w:p w14:paraId="4138EA15" w14:textId="77777777" w:rsidR="00AC259E" w:rsidRPr="008876DE" w:rsidRDefault="00AC259E" w:rsidP="004149AE">
      <w:pPr>
        <w:pStyle w:val="Textvbloku"/>
        <w:numPr>
          <w:ilvl w:val="0"/>
          <w:numId w:val="2"/>
        </w:numPr>
        <w:tabs>
          <w:tab w:val="clear" w:pos="360"/>
          <w:tab w:val="num" w:pos="284"/>
          <w:tab w:val="num" w:pos="502"/>
        </w:tabs>
        <w:spacing w:before="120"/>
        <w:ind w:left="284" w:right="-91" w:hanging="284"/>
        <w:rPr>
          <w:sz w:val="22"/>
        </w:rPr>
      </w:pPr>
      <w:r w:rsidRPr="008876DE">
        <w:rPr>
          <w:sz w:val="22"/>
        </w:rPr>
        <w:t xml:space="preserve">Nevymahatelnost </w:t>
      </w:r>
      <w:r w:rsidRPr="008876DE">
        <w:rPr>
          <w:sz w:val="22"/>
          <w:szCs w:val="22"/>
        </w:rPr>
        <w:t>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3F78F39C" w14:textId="77777777" w:rsidR="00AC259E" w:rsidRPr="008876DE" w:rsidRDefault="00AC259E" w:rsidP="004149AE">
      <w:pPr>
        <w:pStyle w:val="Textvbloku"/>
        <w:numPr>
          <w:ilvl w:val="0"/>
          <w:numId w:val="2"/>
        </w:numPr>
        <w:tabs>
          <w:tab w:val="clear" w:pos="360"/>
          <w:tab w:val="num" w:pos="284"/>
          <w:tab w:val="num" w:pos="502"/>
        </w:tabs>
        <w:spacing w:before="120"/>
        <w:ind w:left="284" w:right="-91" w:hanging="284"/>
        <w:rPr>
          <w:sz w:val="22"/>
        </w:rPr>
      </w:pPr>
      <w:r w:rsidRPr="008876DE">
        <w:rPr>
          <w:sz w:val="22"/>
        </w:rPr>
        <w:t xml:space="preserve">Smluvní </w:t>
      </w:r>
      <w:r w:rsidRPr="008876DE">
        <w:rPr>
          <w:sz w:val="22"/>
          <w:szCs w:val="22"/>
        </w:rPr>
        <w:t>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1E267932" w14:textId="77777777" w:rsidR="00AC259E" w:rsidRPr="008876DE" w:rsidRDefault="00AC259E" w:rsidP="00D649AF">
      <w:pPr>
        <w:numPr>
          <w:ilvl w:val="0"/>
          <w:numId w:val="2"/>
        </w:numPr>
        <w:tabs>
          <w:tab w:val="clear" w:pos="360"/>
        </w:tabs>
        <w:spacing w:before="120" w:after="60"/>
        <w:ind w:left="284" w:hanging="284"/>
        <w:jc w:val="both"/>
        <w:rPr>
          <w:sz w:val="22"/>
          <w:szCs w:val="22"/>
        </w:rPr>
      </w:pPr>
      <w:r w:rsidRPr="008876DE">
        <w:rPr>
          <w:sz w:val="22"/>
          <w:szCs w:val="22"/>
        </w:rPr>
        <w:t>Nedílnou součástí této smlouvy jsou následující přílohy:</w:t>
      </w:r>
    </w:p>
    <w:p w14:paraId="45043E9E" w14:textId="528D2014" w:rsidR="00AC259E" w:rsidRPr="008876DE" w:rsidRDefault="00AC259E" w:rsidP="009D230E">
      <w:pPr>
        <w:ind w:left="284"/>
        <w:jc w:val="both"/>
        <w:rPr>
          <w:rFonts w:eastAsia="Calibri"/>
          <w:b/>
          <w:bCs/>
          <w:sz w:val="22"/>
          <w:szCs w:val="22"/>
        </w:rPr>
      </w:pPr>
      <w:r w:rsidRPr="008876DE">
        <w:rPr>
          <w:sz w:val="22"/>
          <w:szCs w:val="22"/>
        </w:rPr>
        <w:t>Příloha č. 1</w:t>
      </w:r>
      <w:r w:rsidR="00665690" w:rsidRPr="008876DE">
        <w:rPr>
          <w:sz w:val="22"/>
          <w:szCs w:val="22"/>
        </w:rPr>
        <w:t xml:space="preserve">: </w:t>
      </w:r>
      <w:r w:rsidRPr="008876DE">
        <w:rPr>
          <w:sz w:val="22"/>
          <w:szCs w:val="22"/>
        </w:rPr>
        <w:t xml:space="preserve">Obchodní podmínky pro VZ </w:t>
      </w:r>
      <w:r w:rsidR="004149AE" w:rsidRPr="004149AE">
        <w:rPr>
          <w:bCs/>
          <w:szCs w:val="22"/>
        </w:rPr>
        <w:t>Modernizace víceúčelového hřiště ZŠ Mánesova Otrokovice</w:t>
      </w:r>
      <w:r w:rsidR="004149AE" w:rsidRPr="008876DE">
        <w:rPr>
          <w:b/>
          <w:bCs/>
          <w:sz w:val="22"/>
          <w:szCs w:val="22"/>
        </w:rPr>
        <w:t xml:space="preserve"> </w:t>
      </w:r>
      <w:r w:rsidRPr="008876DE">
        <w:rPr>
          <w:rStyle w:val="Siln"/>
          <w:b w:val="0"/>
          <w:bCs w:val="0"/>
          <w:sz w:val="22"/>
          <w:szCs w:val="22"/>
        </w:rPr>
        <w:t>(v jiných ustanoveních smlouvy o dílo</w:t>
      </w:r>
      <w:r w:rsidRPr="008876DE">
        <w:rPr>
          <w:b/>
          <w:bCs/>
          <w:sz w:val="22"/>
          <w:szCs w:val="22"/>
        </w:rPr>
        <w:t xml:space="preserve"> </w:t>
      </w:r>
      <w:r w:rsidRPr="004149AE">
        <w:rPr>
          <w:sz w:val="22"/>
          <w:szCs w:val="22"/>
        </w:rPr>
        <w:t>také „obchodní podmínky“).</w:t>
      </w:r>
      <w:r w:rsidRPr="008876DE">
        <w:rPr>
          <w:b/>
          <w:bCs/>
          <w:sz w:val="22"/>
          <w:szCs w:val="22"/>
        </w:rPr>
        <w:t xml:space="preserve"> </w:t>
      </w:r>
    </w:p>
    <w:p w14:paraId="4EE309DD" w14:textId="3BEC5103" w:rsidR="00AC259E" w:rsidRPr="008876DE" w:rsidRDefault="00AC259E" w:rsidP="005F303F">
      <w:pPr>
        <w:pStyle w:val="Textvbloku"/>
        <w:spacing w:before="120"/>
        <w:ind w:left="284" w:right="-91"/>
        <w:rPr>
          <w:sz w:val="22"/>
        </w:rPr>
      </w:pPr>
      <w:r w:rsidRPr="008876DE">
        <w:rPr>
          <w:sz w:val="22"/>
        </w:rPr>
        <w:t>Příloha č. 2</w:t>
      </w:r>
      <w:r w:rsidR="00665690" w:rsidRPr="008876DE">
        <w:rPr>
          <w:sz w:val="22"/>
        </w:rPr>
        <w:t>:</w:t>
      </w:r>
      <w:r w:rsidRPr="008876DE">
        <w:rPr>
          <w:sz w:val="22"/>
        </w:rPr>
        <w:t xml:space="preserve"> Naceněný soupis stavebních prací, dodávek a služeb s výkazem výměr (položkový rozpočet)</w:t>
      </w:r>
    </w:p>
    <w:p w14:paraId="6C09B267" w14:textId="04F7A29E" w:rsidR="00CD0FE6" w:rsidRPr="008876DE" w:rsidRDefault="00AC259E" w:rsidP="00702B10">
      <w:pPr>
        <w:spacing w:before="120"/>
        <w:ind w:left="284"/>
        <w:jc w:val="both"/>
        <w:rPr>
          <w:sz w:val="22"/>
          <w:szCs w:val="22"/>
        </w:rPr>
      </w:pPr>
      <w:r w:rsidRPr="008876DE">
        <w:rPr>
          <w:sz w:val="22"/>
          <w:szCs w:val="22"/>
        </w:rPr>
        <w:t xml:space="preserve">Obsah dokumentů uvedených výše bude vykládán s pořadím priority dané v tomto odstavci s tím, </w:t>
      </w:r>
      <w:r w:rsidR="00702B10">
        <w:rPr>
          <w:sz w:val="22"/>
          <w:szCs w:val="22"/>
        </w:rPr>
        <w:br/>
      </w:r>
      <w:r w:rsidRPr="008876DE">
        <w:rPr>
          <w:sz w:val="22"/>
          <w:szCs w:val="22"/>
        </w:rPr>
        <w:t>že listina smlouvy má prioritu před přílohami.</w:t>
      </w:r>
    </w:p>
    <w:p w14:paraId="266D9E83" w14:textId="6F377872" w:rsidR="00E6500B" w:rsidRPr="008876DE" w:rsidRDefault="00E6500B" w:rsidP="004149AE">
      <w:pPr>
        <w:pStyle w:val="Odstavecseseznamem"/>
        <w:numPr>
          <w:ilvl w:val="0"/>
          <w:numId w:val="2"/>
        </w:numPr>
        <w:tabs>
          <w:tab w:val="clear" w:pos="360"/>
        </w:tabs>
        <w:spacing w:before="120" w:after="120"/>
        <w:ind w:left="284" w:hanging="284"/>
        <w:jc w:val="both"/>
        <w:rPr>
          <w:sz w:val="22"/>
          <w:szCs w:val="22"/>
        </w:rPr>
      </w:pPr>
      <w:r w:rsidRPr="008876DE">
        <w:rPr>
          <w:sz w:val="22"/>
          <w:szCs w:val="22"/>
        </w:rPr>
        <w:lastRenderedPageBreak/>
        <w:t xml:space="preserve">Tato smlouva podléhá zveřejnění v Registru smluv v souladu se zákonem č. 340/2015 Sb., o zvláštních podmínkách účinnosti některých smluv, uveřejňování těchto smluv a o registru smluv (zákon o registru smluv). Smluvní strany se dohodly, že objednatel v zákonné lhůtě odešle tuto smlouvu k řádnému uveřejnění do registru smluv vedeného Ministerstvem vnitra ČR. V případě, že ihned po podpisu této smlouvy není jednou ze Smluvních stran oznámeno písemně druhé Smluvní straně (postačí e-mailem prostřednictvím kontaktní osoby/zástupcem ve věcech technických), že smlouva nebo její přílohy obsahují obchodní tajemství, berou smluvní strany na vědomí, že tato smlouva nebo její přílohy neobsahují obchodní tajemství. </w:t>
      </w:r>
    </w:p>
    <w:p w14:paraId="65C43FD6" w14:textId="1A33B732" w:rsidR="00AC259E" w:rsidRPr="008876DE" w:rsidRDefault="00AC259E" w:rsidP="004149AE">
      <w:pPr>
        <w:pStyle w:val="Textvbloku"/>
        <w:numPr>
          <w:ilvl w:val="0"/>
          <w:numId w:val="2"/>
        </w:numPr>
        <w:tabs>
          <w:tab w:val="clear" w:pos="360"/>
          <w:tab w:val="num" w:pos="284"/>
        </w:tabs>
        <w:spacing w:before="120" w:after="120"/>
        <w:ind w:left="284" w:right="-91" w:hanging="284"/>
        <w:rPr>
          <w:sz w:val="22"/>
        </w:rPr>
      </w:pPr>
      <w:r w:rsidRPr="008876DE">
        <w:rPr>
          <w:sz w:val="22"/>
        </w:rPr>
        <w:t>Objednatel i zhotovitel potvrzují správnost svých údajů, které jsou uvedeny v čl. I. této smlouvy. V případě, že dojde v průběhu smluvního vztahu ke změnám uvedených údajů, zavazují se smluvní strany bez zbytečného odkladu</w:t>
      </w:r>
      <w:r w:rsidR="00BD68DB" w:rsidRPr="008876DE">
        <w:rPr>
          <w:sz w:val="22"/>
        </w:rPr>
        <w:t xml:space="preserve"> </w:t>
      </w:r>
      <w:r w:rsidR="00912E10" w:rsidRPr="008876DE">
        <w:rPr>
          <w:sz w:val="22"/>
        </w:rPr>
        <w:t>oznámit změnu druhé smluvní straně</w:t>
      </w:r>
      <w:r w:rsidRPr="008876DE">
        <w:rPr>
          <w:sz w:val="22"/>
        </w:rPr>
        <w:t>.</w:t>
      </w:r>
    </w:p>
    <w:p w14:paraId="3B858CE8" w14:textId="6B068059" w:rsidR="00C64417" w:rsidRPr="004149AE" w:rsidRDefault="00912E10" w:rsidP="00F917DD">
      <w:pPr>
        <w:pStyle w:val="Textvbloku"/>
        <w:numPr>
          <w:ilvl w:val="0"/>
          <w:numId w:val="2"/>
        </w:numPr>
        <w:tabs>
          <w:tab w:val="clear" w:pos="360"/>
          <w:tab w:val="num" w:pos="284"/>
        </w:tabs>
        <w:spacing w:before="120"/>
        <w:ind w:left="284" w:right="-91" w:hanging="284"/>
        <w:rPr>
          <w:sz w:val="22"/>
        </w:rPr>
      </w:pPr>
      <w:r w:rsidRPr="008876DE">
        <w:rPr>
          <w:sz w:val="22"/>
        </w:rPr>
        <w:t>Smluvní strany se podle § 89a zákona č. 99/1963 Sb., občanský soudní řád, v platném znění, dohodly, že majetkové spory z této smlouvy, které se nepodařilo odstranit vzájemným jednáním, předloží k</w:t>
      </w:r>
      <w:r w:rsidR="009D230E" w:rsidRPr="008876DE">
        <w:rPr>
          <w:sz w:val="22"/>
        </w:rPr>
        <w:t> </w:t>
      </w:r>
      <w:r w:rsidRPr="008876DE">
        <w:rPr>
          <w:sz w:val="22"/>
        </w:rPr>
        <w:t xml:space="preserve">rozhodnutí místně příslušnému soudu </w:t>
      </w:r>
      <w:r w:rsidR="00AC5179" w:rsidRPr="008876DE">
        <w:rPr>
          <w:sz w:val="22"/>
        </w:rPr>
        <w:t xml:space="preserve">výlučně </w:t>
      </w:r>
      <w:r w:rsidRPr="008876DE">
        <w:rPr>
          <w:sz w:val="22"/>
        </w:rPr>
        <w:t>podle sídla objednatele.</w:t>
      </w:r>
    </w:p>
    <w:p w14:paraId="4CCC978B" w14:textId="3271B931" w:rsidR="009D230E" w:rsidRPr="00BF4B7D" w:rsidRDefault="00AC259E" w:rsidP="004149AE">
      <w:pPr>
        <w:pStyle w:val="Textvbloku"/>
        <w:numPr>
          <w:ilvl w:val="0"/>
          <w:numId w:val="2"/>
        </w:numPr>
        <w:tabs>
          <w:tab w:val="clear" w:pos="360"/>
          <w:tab w:val="num" w:pos="284"/>
        </w:tabs>
        <w:spacing w:before="120"/>
        <w:ind w:left="284" w:hanging="284"/>
        <w:rPr>
          <w:sz w:val="22"/>
        </w:rPr>
      </w:pPr>
      <w:r w:rsidRPr="008876DE">
        <w:rPr>
          <w:sz w:val="22"/>
        </w:rPr>
        <w:t xml:space="preserve">Smluvní strany prohlašují, že si tuto smlouvu přečetly, jejímu obsahu porozuměly a souhlasí s ní, </w:t>
      </w:r>
      <w:r w:rsidR="004149AE">
        <w:rPr>
          <w:sz w:val="22"/>
        </w:rPr>
        <w:br/>
      </w:r>
      <w:r w:rsidRPr="008876DE">
        <w:rPr>
          <w:sz w:val="22"/>
        </w:rPr>
        <w:t xml:space="preserve">a na </w:t>
      </w:r>
      <w:r w:rsidRPr="00BF4B7D">
        <w:rPr>
          <w:sz w:val="22"/>
        </w:rPr>
        <w:t>důkaz toho ji podepisují na základě své vlastní, vážné a svobodné vůle prosté omylu.</w:t>
      </w:r>
    </w:p>
    <w:p w14:paraId="5A4DA257" w14:textId="7CF272C9" w:rsidR="0031607D" w:rsidRPr="00BF4B7D" w:rsidRDefault="00912E10" w:rsidP="004149AE">
      <w:pPr>
        <w:pStyle w:val="Textvbloku"/>
        <w:numPr>
          <w:ilvl w:val="0"/>
          <w:numId w:val="10"/>
        </w:numPr>
        <w:spacing w:before="120" w:line="240" w:lineRule="exact"/>
        <w:ind w:left="284" w:right="-91" w:hanging="284"/>
        <w:rPr>
          <w:sz w:val="22"/>
        </w:rPr>
      </w:pPr>
      <w:r w:rsidRPr="00BF4B7D">
        <w:rPr>
          <w:sz w:val="22"/>
        </w:rPr>
        <w:t xml:space="preserve">Tato smlouva je vyhotovená v elektronické nebo listinné podobě, přičemž preferovaná je elektronická podoba smlouvy. Smlouva vyhotovená v elektronické podobě je opatřená kvalifikovanými elektronickými </w:t>
      </w:r>
      <w:r w:rsidR="00BD68DB" w:rsidRPr="00BF4B7D">
        <w:rPr>
          <w:sz w:val="22"/>
        </w:rPr>
        <w:t>p</w:t>
      </w:r>
      <w:r w:rsidRPr="00BF4B7D">
        <w:rPr>
          <w:sz w:val="22"/>
        </w:rPr>
        <w:t>odpisy zástupců smluvních stran. Smlouva v listinné podobě je vyhotovená ve</w:t>
      </w:r>
      <w:r w:rsidR="00BF4B7D" w:rsidRPr="00BF4B7D">
        <w:rPr>
          <w:sz w:val="22"/>
        </w:rPr>
        <w:t xml:space="preserve"> třech</w:t>
      </w:r>
      <w:r w:rsidRPr="00BF4B7D">
        <w:rPr>
          <w:sz w:val="22"/>
        </w:rPr>
        <w:t xml:space="preserve"> provedeních, z nichž </w:t>
      </w:r>
      <w:r w:rsidR="0031607D" w:rsidRPr="00BF4B7D">
        <w:rPr>
          <w:sz w:val="22"/>
        </w:rPr>
        <w:t xml:space="preserve">každém má platnost originálu, přičemž objednatel obdrží </w:t>
      </w:r>
      <w:r w:rsidR="00BF4B7D" w:rsidRPr="00BF4B7D">
        <w:rPr>
          <w:sz w:val="22"/>
        </w:rPr>
        <w:t>dvě</w:t>
      </w:r>
      <w:r w:rsidR="0031607D" w:rsidRPr="00BF4B7D">
        <w:rPr>
          <w:sz w:val="22"/>
        </w:rPr>
        <w:t xml:space="preserve"> vyhotovení a</w:t>
      </w:r>
      <w:r w:rsidR="009D230E" w:rsidRPr="00BF4B7D">
        <w:rPr>
          <w:sz w:val="22"/>
        </w:rPr>
        <w:t> </w:t>
      </w:r>
      <w:r w:rsidR="0031607D" w:rsidRPr="00BF4B7D">
        <w:rPr>
          <w:sz w:val="22"/>
        </w:rPr>
        <w:t>zhotovitel jedno vyhotovení.</w:t>
      </w:r>
    </w:p>
    <w:p w14:paraId="4B7DF528" w14:textId="77777777" w:rsidR="009D230E" w:rsidRDefault="009D230E" w:rsidP="00C64417">
      <w:pPr>
        <w:pStyle w:val="Textvbloku"/>
        <w:spacing w:before="240" w:line="240" w:lineRule="exact"/>
        <w:ind w:right="-91"/>
        <w:rPr>
          <w:sz w:val="22"/>
        </w:rPr>
      </w:pPr>
    </w:p>
    <w:tbl>
      <w:tblPr>
        <w:tblW w:w="9225" w:type="dxa"/>
        <w:tblInd w:w="-5" w:type="dxa"/>
        <w:tblLayout w:type="fixed"/>
        <w:tblCellMar>
          <w:left w:w="70" w:type="dxa"/>
          <w:right w:w="70" w:type="dxa"/>
        </w:tblCellMar>
        <w:tblLook w:val="04A0" w:firstRow="1" w:lastRow="0" w:firstColumn="1" w:lastColumn="0" w:noHBand="0" w:noVBand="1"/>
      </w:tblPr>
      <w:tblGrid>
        <w:gridCol w:w="9225"/>
      </w:tblGrid>
      <w:tr w:rsidR="009D230E" w:rsidRPr="009D230E" w14:paraId="5FC71FA4" w14:textId="77777777" w:rsidTr="00924088">
        <w:trPr>
          <w:trHeight w:val="405"/>
        </w:trPr>
        <w:tc>
          <w:tcPr>
            <w:tcW w:w="9221" w:type="dxa"/>
            <w:tcBorders>
              <w:top w:val="single" w:sz="4" w:space="0" w:color="000000"/>
              <w:left w:val="single" w:sz="4" w:space="0" w:color="000000"/>
              <w:bottom w:val="nil"/>
              <w:right w:val="single" w:sz="4" w:space="0" w:color="000000"/>
            </w:tcBorders>
            <w:hideMark/>
          </w:tcPr>
          <w:p w14:paraId="0D1AFF77" w14:textId="77777777" w:rsidR="009D230E" w:rsidRPr="009D230E" w:rsidRDefault="009D230E" w:rsidP="009D230E">
            <w:pPr>
              <w:snapToGrid w:val="0"/>
              <w:spacing w:line="276" w:lineRule="auto"/>
              <w:jc w:val="center"/>
              <w:rPr>
                <w:rFonts w:eastAsia="Calibri"/>
                <w:b/>
                <w:sz w:val="22"/>
                <w:szCs w:val="22"/>
                <w:lang w:eastAsia="en-US"/>
              </w:rPr>
            </w:pPr>
            <w:r w:rsidRPr="009D230E">
              <w:rPr>
                <w:rFonts w:eastAsia="Calibri"/>
                <w:sz w:val="22"/>
                <w:szCs w:val="22"/>
                <w:lang w:eastAsia="en-US"/>
              </w:rPr>
              <w:t>Doložka dle § 41 z. č. 128/2000 Sb., o obcích (obecní zřízení)</w:t>
            </w:r>
          </w:p>
        </w:tc>
      </w:tr>
      <w:tr w:rsidR="009D230E" w:rsidRPr="009D230E" w14:paraId="5F3CE697" w14:textId="77777777" w:rsidTr="00924088">
        <w:tc>
          <w:tcPr>
            <w:tcW w:w="9221" w:type="dxa"/>
            <w:tcBorders>
              <w:top w:val="nil"/>
              <w:left w:val="single" w:sz="4" w:space="0" w:color="000000"/>
              <w:bottom w:val="nil"/>
              <w:right w:val="single" w:sz="4" w:space="0" w:color="000000"/>
            </w:tcBorders>
            <w:hideMark/>
          </w:tcPr>
          <w:p w14:paraId="7515C53F" w14:textId="77777777" w:rsidR="009D230E" w:rsidRPr="009D230E" w:rsidRDefault="009D230E" w:rsidP="009D230E">
            <w:pPr>
              <w:keepNext/>
              <w:snapToGrid w:val="0"/>
              <w:spacing w:line="276" w:lineRule="auto"/>
              <w:ind w:left="344"/>
              <w:jc w:val="center"/>
              <w:outlineLvl w:val="2"/>
              <w:rPr>
                <w:sz w:val="22"/>
                <w:szCs w:val="22"/>
                <w:u w:val="single"/>
                <w:lang w:eastAsia="en-US"/>
              </w:rPr>
            </w:pPr>
            <w:r w:rsidRPr="009D230E">
              <w:rPr>
                <w:b/>
                <w:sz w:val="22"/>
                <w:szCs w:val="22"/>
                <w:u w:val="single"/>
                <w:lang w:eastAsia="en-US"/>
              </w:rPr>
              <w:t>Schváleno orgánem obce: xxxxxxxxxxxx</w:t>
            </w:r>
          </w:p>
        </w:tc>
      </w:tr>
      <w:tr w:rsidR="009D230E" w:rsidRPr="009D230E" w14:paraId="6E8E43A2" w14:textId="77777777" w:rsidTr="00924088">
        <w:trPr>
          <w:trHeight w:val="590"/>
        </w:trPr>
        <w:tc>
          <w:tcPr>
            <w:tcW w:w="9221" w:type="dxa"/>
            <w:tcBorders>
              <w:top w:val="nil"/>
              <w:left w:val="single" w:sz="4" w:space="0" w:color="000000"/>
              <w:bottom w:val="single" w:sz="4" w:space="0" w:color="000000"/>
              <w:right w:val="single" w:sz="4" w:space="0" w:color="000000"/>
            </w:tcBorders>
            <w:hideMark/>
          </w:tcPr>
          <w:p w14:paraId="3E670D7E" w14:textId="77777777" w:rsidR="009D230E" w:rsidRPr="009D230E" w:rsidRDefault="009D230E" w:rsidP="009D230E">
            <w:pPr>
              <w:spacing w:line="276" w:lineRule="auto"/>
              <w:jc w:val="center"/>
              <w:rPr>
                <w:rFonts w:eastAsia="Calibri"/>
                <w:sz w:val="22"/>
                <w:szCs w:val="22"/>
                <w:lang w:eastAsia="en-US"/>
              </w:rPr>
            </w:pPr>
            <w:r w:rsidRPr="009D230E">
              <w:rPr>
                <w:rFonts w:eastAsia="Calibri"/>
                <w:sz w:val="22"/>
                <w:szCs w:val="22"/>
                <w:lang w:eastAsia="en-US"/>
              </w:rPr>
              <w:t>schůze konaná dne ……….</w:t>
            </w:r>
          </w:p>
          <w:p w14:paraId="127D5E10" w14:textId="77777777" w:rsidR="009D230E" w:rsidRPr="009D230E" w:rsidRDefault="009D230E" w:rsidP="009D230E">
            <w:pPr>
              <w:spacing w:line="276" w:lineRule="auto"/>
              <w:jc w:val="center"/>
              <w:rPr>
                <w:rFonts w:eastAsia="Calibri"/>
                <w:sz w:val="22"/>
                <w:szCs w:val="22"/>
                <w:lang w:eastAsia="en-US"/>
              </w:rPr>
            </w:pPr>
            <w:r w:rsidRPr="009D230E">
              <w:rPr>
                <w:rFonts w:eastAsia="Calibri"/>
                <w:sz w:val="22"/>
                <w:szCs w:val="22"/>
                <w:lang w:eastAsia="en-US"/>
              </w:rPr>
              <w:t>č. usnesení …… /R/……..</w:t>
            </w:r>
          </w:p>
        </w:tc>
      </w:tr>
    </w:tbl>
    <w:p w14:paraId="72E03C11" w14:textId="77777777" w:rsidR="00EB57AE" w:rsidRDefault="00EB57AE" w:rsidP="00AC259E">
      <w:pPr>
        <w:pStyle w:val="Textvbloku"/>
        <w:rPr>
          <w:sz w:val="22"/>
        </w:rPr>
      </w:pPr>
    </w:p>
    <w:p w14:paraId="084A33C6" w14:textId="77777777" w:rsidR="009D230E" w:rsidRDefault="009D230E" w:rsidP="005D6C29">
      <w:pPr>
        <w:pStyle w:val="Textvbloku"/>
        <w:rPr>
          <w:sz w:val="22"/>
        </w:rPr>
      </w:pPr>
    </w:p>
    <w:p w14:paraId="46C84D8B" w14:textId="77777777" w:rsidR="004149AE" w:rsidRDefault="004149AE" w:rsidP="004149AE">
      <w:pPr>
        <w:pStyle w:val="Textvbloku"/>
        <w:tabs>
          <w:tab w:val="left" w:pos="4536"/>
        </w:tabs>
        <w:rPr>
          <w:sz w:val="22"/>
          <w:szCs w:val="22"/>
        </w:rPr>
      </w:pPr>
      <w:bookmarkStart w:id="21" w:name="_Hlk169633849"/>
      <w:r>
        <w:rPr>
          <w:sz w:val="22"/>
          <w:szCs w:val="22"/>
        </w:rPr>
        <w:t xml:space="preserve">V Otrokovicích dne </w:t>
      </w:r>
      <w:r>
        <w:rPr>
          <w:sz w:val="22"/>
          <w:szCs w:val="22"/>
        </w:rPr>
        <w:fldChar w:fldCharType="begin">
          <w:ffData>
            <w:name w:val=""/>
            <w:enabled/>
            <w:calcOnExit w:val="0"/>
            <w:textInput/>
          </w:ffData>
        </w:fldChar>
      </w:r>
      <w:r>
        <w:rPr>
          <w:sz w:val="22"/>
          <w:szCs w:val="22"/>
        </w:rPr>
        <w:instrText xml:space="preserve"> FORMTEXT </w:instrText>
      </w:r>
      <w:r>
        <w:rPr>
          <w:sz w:val="22"/>
          <w:szCs w:val="22"/>
        </w:rPr>
      </w:r>
      <w:r>
        <w:rPr>
          <w:sz w:val="22"/>
          <w:szCs w:val="22"/>
        </w:rPr>
        <w:fldChar w:fldCharType="separate"/>
      </w:r>
      <w:r>
        <w:rPr>
          <w:sz w:val="22"/>
          <w:szCs w:val="22"/>
        </w:rPr>
        <w:t> </w:t>
      </w:r>
      <w:r>
        <w:rPr>
          <w:sz w:val="22"/>
          <w:szCs w:val="22"/>
        </w:rPr>
        <w:t> </w:t>
      </w:r>
      <w:r>
        <w:rPr>
          <w:sz w:val="22"/>
          <w:szCs w:val="22"/>
        </w:rPr>
        <w:t> </w:t>
      </w:r>
      <w:r>
        <w:rPr>
          <w:sz w:val="22"/>
          <w:szCs w:val="22"/>
        </w:rPr>
        <w:t> </w:t>
      </w:r>
      <w:r>
        <w:rPr>
          <w:sz w:val="22"/>
          <w:szCs w:val="22"/>
        </w:rPr>
        <w:t> </w:t>
      </w:r>
      <w:r>
        <w:rPr>
          <w:sz w:val="22"/>
          <w:szCs w:val="22"/>
        </w:rPr>
        <w:fldChar w:fldCharType="end"/>
      </w:r>
      <w:r>
        <w:rPr>
          <w:sz w:val="22"/>
          <w:szCs w:val="22"/>
        </w:rPr>
        <w:tab/>
        <w:t xml:space="preserve">V </w:t>
      </w:r>
      <w:r>
        <w:rPr>
          <w:sz w:val="22"/>
          <w:szCs w:val="22"/>
        </w:rPr>
        <w:fldChar w:fldCharType="begin">
          <w:ffData>
            <w:name w:val=""/>
            <w:enabled/>
            <w:calcOnExit w:val="0"/>
            <w:textInput/>
          </w:ffData>
        </w:fldChar>
      </w:r>
      <w:r>
        <w:rPr>
          <w:sz w:val="22"/>
          <w:szCs w:val="22"/>
        </w:rPr>
        <w:instrText xml:space="preserve"> FORMTEXT </w:instrText>
      </w:r>
      <w:r>
        <w:rPr>
          <w:sz w:val="22"/>
          <w:szCs w:val="22"/>
        </w:rPr>
      </w:r>
      <w:r>
        <w:rPr>
          <w:sz w:val="22"/>
          <w:szCs w:val="22"/>
        </w:rPr>
        <w:fldChar w:fldCharType="separate"/>
      </w:r>
      <w:r>
        <w:rPr>
          <w:sz w:val="22"/>
          <w:szCs w:val="22"/>
        </w:rPr>
        <w:t> </w:t>
      </w:r>
      <w:r>
        <w:rPr>
          <w:sz w:val="22"/>
          <w:szCs w:val="22"/>
        </w:rPr>
        <w:t> </w:t>
      </w:r>
      <w:r>
        <w:rPr>
          <w:sz w:val="22"/>
          <w:szCs w:val="22"/>
        </w:rPr>
        <w:t> </w:t>
      </w:r>
      <w:r>
        <w:rPr>
          <w:sz w:val="22"/>
          <w:szCs w:val="22"/>
        </w:rPr>
        <w:t> </w:t>
      </w:r>
      <w:r>
        <w:rPr>
          <w:sz w:val="22"/>
          <w:szCs w:val="22"/>
        </w:rPr>
        <w:t> </w:t>
      </w:r>
      <w:r>
        <w:rPr>
          <w:sz w:val="22"/>
          <w:szCs w:val="22"/>
        </w:rPr>
        <w:fldChar w:fldCharType="end"/>
      </w:r>
      <w:r>
        <w:rPr>
          <w:sz w:val="22"/>
          <w:szCs w:val="22"/>
        </w:rPr>
        <w:t xml:space="preserve"> dne </w:t>
      </w:r>
    </w:p>
    <w:p w14:paraId="0D539E0C" w14:textId="77777777" w:rsidR="004149AE" w:rsidRDefault="004149AE" w:rsidP="004149AE">
      <w:pPr>
        <w:pStyle w:val="Textvbloku"/>
        <w:tabs>
          <w:tab w:val="left" w:pos="4536"/>
        </w:tabs>
        <w:rPr>
          <w:sz w:val="22"/>
          <w:szCs w:val="22"/>
        </w:rPr>
      </w:pPr>
    </w:p>
    <w:p w14:paraId="5BE2EFF3" w14:textId="77777777" w:rsidR="004149AE" w:rsidRDefault="004149AE" w:rsidP="004149AE">
      <w:pPr>
        <w:pStyle w:val="Textvbloku"/>
        <w:tabs>
          <w:tab w:val="left" w:pos="4536"/>
        </w:tabs>
        <w:rPr>
          <w:sz w:val="22"/>
          <w:szCs w:val="22"/>
        </w:rPr>
      </w:pPr>
      <w:r>
        <w:rPr>
          <w:sz w:val="22"/>
          <w:szCs w:val="22"/>
        </w:rPr>
        <w:t>objednatel</w:t>
      </w:r>
      <w:r>
        <w:rPr>
          <w:sz w:val="22"/>
          <w:szCs w:val="22"/>
        </w:rPr>
        <w:tab/>
        <w:t>zhotovitel</w:t>
      </w:r>
    </w:p>
    <w:p w14:paraId="2C1C22F5" w14:textId="77777777" w:rsidR="004149AE" w:rsidRDefault="004149AE" w:rsidP="004149AE">
      <w:pPr>
        <w:pStyle w:val="Textvbloku"/>
        <w:tabs>
          <w:tab w:val="left" w:pos="4536"/>
        </w:tabs>
        <w:rPr>
          <w:b/>
          <w:sz w:val="22"/>
          <w:szCs w:val="22"/>
        </w:rPr>
      </w:pPr>
      <w:r>
        <w:rPr>
          <w:b/>
          <w:sz w:val="22"/>
          <w:szCs w:val="22"/>
        </w:rPr>
        <w:t>město |Otrokovice</w:t>
      </w:r>
      <w:r>
        <w:rPr>
          <w:b/>
          <w:sz w:val="22"/>
          <w:szCs w:val="22"/>
        </w:rPr>
        <w:tab/>
      </w:r>
      <w:r>
        <w:rPr>
          <w:sz w:val="22"/>
          <w:szCs w:val="22"/>
        </w:rPr>
        <w:fldChar w:fldCharType="begin">
          <w:ffData>
            <w:name w:val=""/>
            <w:enabled/>
            <w:calcOnExit w:val="0"/>
            <w:textInput/>
          </w:ffData>
        </w:fldChar>
      </w:r>
      <w:r>
        <w:rPr>
          <w:sz w:val="22"/>
          <w:szCs w:val="22"/>
        </w:rPr>
        <w:instrText xml:space="preserve"> FORMTEXT </w:instrText>
      </w:r>
      <w:r>
        <w:rPr>
          <w:sz w:val="22"/>
          <w:szCs w:val="22"/>
        </w:rPr>
      </w:r>
      <w:r>
        <w:rPr>
          <w:sz w:val="22"/>
          <w:szCs w:val="22"/>
        </w:rPr>
        <w:fldChar w:fldCharType="separate"/>
      </w:r>
      <w:r>
        <w:rPr>
          <w:sz w:val="22"/>
          <w:szCs w:val="22"/>
        </w:rPr>
        <w:t> </w:t>
      </w:r>
      <w:r>
        <w:rPr>
          <w:sz w:val="22"/>
          <w:szCs w:val="22"/>
        </w:rPr>
        <w:t> </w:t>
      </w:r>
      <w:r>
        <w:rPr>
          <w:sz w:val="22"/>
          <w:szCs w:val="22"/>
        </w:rPr>
        <w:t> </w:t>
      </w:r>
      <w:r>
        <w:rPr>
          <w:sz w:val="22"/>
          <w:szCs w:val="22"/>
        </w:rPr>
        <w:t> </w:t>
      </w:r>
      <w:r>
        <w:rPr>
          <w:sz w:val="22"/>
          <w:szCs w:val="22"/>
        </w:rPr>
        <w:t> </w:t>
      </w:r>
      <w:r>
        <w:rPr>
          <w:sz w:val="22"/>
          <w:szCs w:val="22"/>
        </w:rPr>
        <w:fldChar w:fldCharType="end"/>
      </w:r>
    </w:p>
    <w:p w14:paraId="4E75D723" w14:textId="77777777" w:rsidR="004149AE" w:rsidRDefault="004149AE" w:rsidP="004149AE">
      <w:pPr>
        <w:pStyle w:val="Textvbloku"/>
        <w:tabs>
          <w:tab w:val="left" w:pos="4536"/>
        </w:tabs>
        <w:rPr>
          <w:b/>
          <w:sz w:val="22"/>
          <w:szCs w:val="22"/>
        </w:rPr>
      </w:pPr>
    </w:p>
    <w:p w14:paraId="19CB3428" w14:textId="77777777" w:rsidR="004149AE" w:rsidRDefault="004149AE" w:rsidP="004149AE">
      <w:pPr>
        <w:pStyle w:val="Textvbloku"/>
        <w:tabs>
          <w:tab w:val="left" w:pos="4536"/>
        </w:tabs>
        <w:rPr>
          <w:sz w:val="22"/>
          <w:szCs w:val="22"/>
        </w:rPr>
      </w:pPr>
    </w:p>
    <w:p w14:paraId="239C9F3A" w14:textId="77777777" w:rsidR="004149AE" w:rsidRDefault="004149AE" w:rsidP="004149AE">
      <w:pPr>
        <w:pStyle w:val="Textvbloku"/>
        <w:tabs>
          <w:tab w:val="left" w:pos="4536"/>
        </w:tabs>
        <w:rPr>
          <w:sz w:val="22"/>
          <w:szCs w:val="22"/>
        </w:rPr>
      </w:pPr>
    </w:p>
    <w:p w14:paraId="4A952C7E" w14:textId="77777777" w:rsidR="004149AE" w:rsidRDefault="004149AE" w:rsidP="004149AE">
      <w:pPr>
        <w:pStyle w:val="Textvbloku"/>
        <w:tabs>
          <w:tab w:val="left" w:pos="4536"/>
        </w:tabs>
        <w:rPr>
          <w:sz w:val="22"/>
          <w:szCs w:val="22"/>
        </w:rPr>
      </w:pPr>
      <w:r>
        <w:rPr>
          <w:sz w:val="22"/>
          <w:szCs w:val="22"/>
        </w:rPr>
        <w:t>Bc. Hana Večerková</w:t>
      </w:r>
      <w:r>
        <w:rPr>
          <w:sz w:val="22"/>
          <w:szCs w:val="22"/>
        </w:rPr>
        <w:tab/>
      </w:r>
      <w:r>
        <w:rPr>
          <w:sz w:val="22"/>
          <w:szCs w:val="22"/>
        </w:rPr>
        <w:fldChar w:fldCharType="begin">
          <w:ffData>
            <w:name w:val=""/>
            <w:enabled/>
            <w:calcOnExit w:val="0"/>
            <w:textInput/>
          </w:ffData>
        </w:fldChar>
      </w:r>
      <w:r>
        <w:rPr>
          <w:sz w:val="22"/>
          <w:szCs w:val="22"/>
        </w:rPr>
        <w:instrText xml:space="preserve"> FORMTEXT </w:instrText>
      </w:r>
      <w:r>
        <w:rPr>
          <w:sz w:val="22"/>
          <w:szCs w:val="22"/>
        </w:rPr>
      </w:r>
      <w:r>
        <w:rPr>
          <w:sz w:val="22"/>
          <w:szCs w:val="22"/>
        </w:rPr>
        <w:fldChar w:fldCharType="separate"/>
      </w:r>
      <w:r>
        <w:rPr>
          <w:sz w:val="22"/>
          <w:szCs w:val="22"/>
        </w:rPr>
        <w:t> </w:t>
      </w:r>
      <w:r>
        <w:rPr>
          <w:sz w:val="22"/>
          <w:szCs w:val="22"/>
        </w:rPr>
        <w:t> </w:t>
      </w:r>
      <w:r>
        <w:rPr>
          <w:sz w:val="22"/>
          <w:szCs w:val="22"/>
        </w:rPr>
        <w:t> </w:t>
      </w:r>
      <w:r>
        <w:rPr>
          <w:sz w:val="22"/>
          <w:szCs w:val="22"/>
        </w:rPr>
        <w:t> </w:t>
      </w:r>
      <w:r>
        <w:rPr>
          <w:sz w:val="22"/>
          <w:szCs w:val="22"/>
        </w:rPr>
        <w:t> </w:t>
      </w:r>
      <w:r>
        <w:rPr>
          <w:sz w:val="22"/>
          <w:szCs w:val="22"/>
        </w:rPr>
        <w:fldChar w:fldCharType="end"/>
      </w:r>
    </w:p>
    <w:p w14:paraId="57D8AEFF" w14:textId="77777777" w:rsidR="004149AE" w:rsidRDefault="004149AE" w:rsidP="004149AE">
      <w:pPr>
        <w:rPr>
          <w:sz w:val="22"/>
          <w:szCs w:val="22"/>
        </w:rPr>
      </w:pPr>
      <w:r>
        <w:rPr>
          <w:szCs w:val="22"/>
        </w:rPr>
        <w:t xml:space="preserve">       starostka</w:t>
      </w:r>
    </w:p>
    <w:bookmarkEnd w:id="21"/>
    <w:p w14:paraId="60165E63" w14:textId="77777777" w:rsidR="004149AE" w:rsidRDefault="004149AE" w:rsidP="005D6C29">
      <w:pPr>
        <w:pStyle w:val="Textvbloku"/>
        <w:rPr>
          <w:sz w:val="22"/>
        </w:rPr>
      </w:pPr>
    </w:p>
    <w:sectPr w:rsidR="004149AE" w:rsidSect="00683D8E">
      <w:headerReference w:type="default" r:id="rId9"/>
      <w:footerReference w:type="default" r:id="rId10"/>
      <w:pgSz w:w="12240" w:h="15840"/>
      <w:pgMar w:top="993" w:right="1417" w:bottom="1417"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B6C066" w14:textId="77777777" w:rsidR="00364E45" w:rsidRDefault="00364E45">
      <w:r>
        <w:separator/>
      </w:r>
    </w:p>
  </w:endnote>
  <w:endnote w:type="continuationSeparator" w:id="0">
    <w:p w14:paraId="43D56FAC" w14:textId="77777777" w:rsidR="00364E45" w:rsidRDefault="00364E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09EF22" w14:textId="2CC4817B" w:rsidR="00364E45" w:rsidRDefault="00364E45">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4B292E">
      <w:rPr>
        <w:rStyle w:val="slostrnky"/>
        <w:noProof/>
      </w:rPr>
      <w:t>10</w:t>
    </w:r>
    <w:r>
      <w:rPr>
        <w:rStyle w:val="slostrnky"/>
      </w:rPr>
      <w:fldChar w:fldCharType="end"/>
    </w:r>
    <w:r>
      <w:rPr>
        <w:rStyle w:val="slostrnky"/>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FBC246" w14:textId="77777777" w:rsidR="00364E45" w:rsidRDefault="00364E45">
      <w:r>
        <w:separator/>
      </w:r>
    </w:p>
  </w:footnote>
  <w:footnote w:type="continuationSeparator" w:id="0">
    <w:p w14:paraId="33F6E609" w14:textId="77777777" w:rsidR="00364E45" w:rsidRDefault="00364E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E5E9F1" w14:textId="5BA01A70" w:rsidR="00364E45" w:rsidRDefault="002B6556" w:rsidP="0070721D">
    <w:pPr>
      <w:pStyle w:val="Zhlav"/>
      <w:tabs>
        <w:tab w:val="clear" w:pos="9072"/>
      </w:tabs>
      <w:jc w:val="center"/>
    </w:pPr>
    <w:r>
      <w:rPr>
        <w:noProof/>
      </w:rPr>
      <w:drawing>
        <wp:inline distT="0" distB="0" distL="0" distR="0" wp14:anchorId="28231B0C" wp14:editId="65D16576">
          <wp:extent cx="5761355" cy="701040"/>
          <wp:effectExtent l="0" t="0" r="0" b="3810"/>
          <wp:docPr id="653942594"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701040"/>
                  </a:xfrm>
                  <a:prstGeom prst="rect">
                    <a:avLst/>
                  </a:prstGeom>
                  <a:noFill/>
                </pic:spPr>
              </pic:pic>
            </a:graphicData>
          </a:graphic>
        </wp:inline>
      </w:drawing>
    </w:r>
  </w:p>
  <w:p w14:paraId="6F36A68C" w14:textId="77777777" w:rsidR="002B6556" w:rsidRDefault="002B6556" w:rsidP="0070721D">
    <w:pPr>
      <w:pStyle w:val="Zhlav"/>
      <w:tabs>
        <w:tab w:val="clear" w:pos="9072"/>
      </w:tabs>
      <w:jc w:val="center"/>
    </w:pPr>
  </w:p>
  <w:p w14:paraId="0E8AE984" w14:textId="77777777" w:rsidR="002B6556" w:rsidRDefault="002B6556" w:rsidP="0070721D">
    <w:pPr>
      <w:pStyle w:val="Zhlav"/>
      <w:tabs>
        <w:tab w:val="clear" w:pos="9072"/>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233BFD"/>
    <w:multiLevelType w:val="hybridMultilevel"/>
    <w:tmpl w:val="C7C205EA"/>
    <w:lvl w:ilvl="0" w:tplc="3B20BE1A">
      <w:start w:val="2"/>
      <w:numFmt w:val="decimal"/>
      <w:lvlText w:val="%1."/>
      <w:lvlJc w:val="left"/>
      <w:pPr>
        <w:ind w:left="426" w:hanging="360"/>
      </w:pPr>
      <w:rPr>
        <w:rFonts w:hint="default"/>
        <w:b w:val="0"/>
        <w:bCs/>
      </w:rPr>
    </w:lvl>
    <w:lvl w:ilvl="1" w:tplc="FFFFFFFF">
      <w:start w:val="1"/>
      <w:numFmt w:val="lowerLetter"/>
      <w:lvlText w:val="%2)"/>
      <w:lvlJc w:val="left"/>
      <w:pPr>
        <w:ind w:left="1146" w:hanging="360"/>
      </w:pPr>
    </w:lvl>
    <w:lvl w:ilvl="2" w:tplc="FFFFFFFF">
      <w:start w:val="1"/>
      <w:numFmt w:val="lowerRoman"/>
      <w:lvlText w:val="%3."/>
      <w:lvlJc w:val="right"/>
      <w:pPr>
        <w:ind w:left="1866" w:hanging="180"/>
      </w:pPr>
    </w:lvl>
    <w:lvl w:ilvl="3" w:tplc="FFFFFFFF">
      <w:start w:val="1"/>
      <w:numFmt w:val="decimal"/>
      <w:lvlText w:val="%4."/>
      <w:lvlJc w:val="left"/>
      <w:pPr>
        <w:ind w:left="2586" w:hanging="360"/>
      </w:pPr>
    </w:lvl>
    <w:lvl w:ilvl="4" w:tplc="FFFFFFFF">
      <w:start w:val="1"/>
      <w:numFmt w:val="lowerLetter"/>
      <w:lvlText w:val="%5."/>
      <w:lvlJc w:val="left"/>
      <w:pPr>
        <w:ind w:left="3306" w:hanging="360"/>
      </w:pPr>
    </w:lvl>
    <w:lvl w:ilvl="5" w:tplc="FFFFFFFF">
      <w:start w:val="1"/>
      <w:numFmt w:val="lowerRoman"/>
      <w:lvlText w:val="%6."/>
      <w:lvlJc w:val="right"/>
      <w:pPr>
        <w:ind w:left="4026" w:hanging="180"/>
      </w:pPr>
    </w:lvl>
    <w:lvl w:ilvl="6" w:tplc="FFFFFFFF">
      <w:start w:val="1"/>
      <w:numFmt w:val="decimal"/>
      <w:lvlText w:val="%7."/>
      <w:lvlJc w:val="left"/>
      <w:pPr>
        <w:ind w:left="4746" w:hanging="360"/>
      </w:pPr>
    </w:lvl>
    <w:lvl w:ilvl="7" w:tplc="FFFFFFFF">
      <w:start w:val="1"/>
      <w:numFmt w:val="lowerLetter"/>
      <w:lvlText w:val="%8."/>
      <w:lvlJc w:val="left"/>
      <w:pPr>
        <w:ind w:left="5466" w:hanging="360"/>
      </w:pPr>
    </w:lvl>
    <w:lvl w:ilvl="8" w:tplc="FFFFFFFF">
      <w:start w:val="1"/>
      <w:numFmt w:val="lowerRoman"/>
      <w:lvlText w:val="%9."/>
      <w:lvlJc w:val="right"/>
      <w:pPr>
        <w:ind w:left="6186" w:hanging="180"/>
      </w:pPr>
    </w:lvl>
  </w:abstractNum>
  <w:abstractNum w:abstractNumId="1" w15:restartNumberingAfterBreak="0">
    <w:nsid w:val="0CE8455B"/>
    <w:multiLevelType w:val="singleLevel"/>
    <w:tmpl w:val="9D4E2782"/>
    <w:lvl w:ilvl="0">
      <w:start w:val="1"/>
      <w:numFmt w:val="decimal"/>
      <w:lvlText w:val="%1."/>
      <w:lvlJc w:val="left"/>
      <w:pPr>
        <w:tabs>
          <w:tab w:val="num" w:pos="360"/>
        </w:tabs>
        <w:ind w:left="360" w:hanging="360"/>
      </w:pPr>
    </w:lvl>
  </w:abstractNum>
  <w:abstractNum w:abstractNumId="2" w15:restartNumberingAfterBreak="0">
    <w:nsid w:val="1F3A2362"/>
    <w:multiLevelType w:val="hybridMultilevel"/>
    <w:tmpl w:val="994A57D0"/>
    <w:lvl w:ilvl="0" w:tplc="901E684C">
      <w:start w:val="1"/>
      <w:numFmt w:val="decimal"/>
      <w:lvlText w:val="%1."/>
      <w:lvlJc w:val="left"/>
      <w:pPr>
        <w:tabs>
          <w:tab w:val="num" w:pos="1080"/>
        </w:tabs>
        <w:ind w:left="1080" w:hanging="360"/>
      </w:pPr>
      <w:rPr>
        <w:rFonts w:ascii="Times New Roman" w:hAnsi="Times New Roman" w:cs="Times New Roman" w:hint="default"/>
        <w:b w:val="0"/>
        <w:i w:val="0"/>
        <w:sz w:val="24"/>
      </w:rPr>
    </w:lvl>
    <w:lvl w:ilvl="1" w:tplc="A84CE220">
      <w:start w:val="1"/>
      <w:numFmt w:val="lowerLetter"/>
      <w:lvlText w:val="%2)"/>
      <w:lvlJc w:val="left"/>
      <w:pPr>
        <w:tabs>
          <w:tab w:val="num" w:pos="1800"/>
        </w:tabs>
        <w:ind w:left="1800" w:hanging="360"/>
      </w:pPr>
    </w:lvl>
    <w:lvl w:ilvl="2" w:tplc="0405001B">
      <w:start w:val="1"/>
      <w:numFmt w:val="lowerRoman"/>
      <w:lvlText w:val="%3."/>
      <w:lvlJc w:val="right"/>
      <w:pPr>
        <w:tabs>
          <w:tab w:val="num" w:pos="2520"/>
        </w:tabs>
        <w:ind w:left="2520" w:hanging="180"/>
      </w:pPr>
    </w:lvl>
    <w:lvl w:ilvl="3" w:tplc="0405000F">
      <w:start w:val="1"/>
      <w:numFmt w:val="decimal"/>
      <w:lvlText w:val="%4."/>
      <w:lvlJc w:val="left"/>
      <w:pPr>
        <w:tabs>
          <w:tab w:val="num" w:pos="3240"/>
        </w:tabs>
        <w:ind w:left="3240" w:hanging="360"/>
      </w:pPr>
    </w:lvl>
    <w:lvl w:ilvl="4" w:tplc="04050019">
      <w:start w:val="1"/>
      <w:numFmt w:val="lowerLetter"/>
      <w:lvlText w:val="%5."/>
      <w:lvlJc w:val="left"/>
      <w:pPr>
        <w:tabs>
          <w:tab w:val="num" w:pos="3960"/>
        </w:tabs>
        <w:ind w:left="3960" w:hanging="360"/>
      </w:pPr>
    </w:lvl>
    <w:lvl w:ilvl="5" w:tplc="0405001B">
      <w:start w:val="1"/>
      <w:numFmt w:val="lowerRoman"/>
      <w:lvlText w:val="%6."/>
      <w:lvlJc w:val="right"/>
      <w:pPr>
        <w:tabs>
          <w:tab w:val="num" w:pos="4680"/>
        </w:tabs>
        <w:ind w:left="4680" w:hanging="180"/>
      </w:pPr>
    </w:lvl>
    <w:lvl w:ilvl="6" w:tplc="0405000F">
      <w:start w:val="1"/>
      <w:numFmt w:val="decimal"/>
      <w:lvlText w:val="%7."/>
      <w:lvlJc w:val="left"/>
      <w:pPr>
        <w:tabs>
          <w:tab w:val="num" w:pos="5400"/>
        </w:tabs>
        <w:ind w:left="5400" w:hanging="360"/>
      </w:pPr>
    </w:lvl>
    <w:lvl w:ilvl="7" w:tplc="04050019">
      <w:start w:val="1"/>
      <w:numFmt w:val="lowerLetter"/>
      <w:lvlText w:val="%8."/>
      <w:lvlJc w:val="left"/>
      <w:pPr>
        <w:tabs>
          <w:tab w:val="num" w:pos="6120"/>
        </w:tabs>
        <w:ind w:left="6120" w:hanging="360"/>
      </w:pPr>
    </w:lvl>
    <w:lvl w:ilvl="8" w:tplc="0405001B">
      <w:start w:val="1"/>
      <w:numFmt w:val="lowerRoman"/>
      <w:lvlText w:val="%9."/>
      <w:lvlJc w:val="right"/>
      <w:pPr>
        <w:tabs>
          <w:tab w:val="num" w:pos="6840"/>
        </w:tabs>
        <w:ind w:left="6840" w:hanging="180"/>
      </w:pPr>
    </w:lvl>
  </w:abstractNum>
  <w:abstractNum w:abstractNumId="3"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314F5054"/>
    <w:multiLevelType w:val="hybridMultilevel"/>
    <w:tmpl w:val="7780C60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8CC1F59"/>
    <w:multiLevelType w:val="hybridMultilevel"/>
    <w:tmpl w:val="DD7442C0"/>
    <w:lvl w:ilvl="0" w:tplc="FFFFFFFF">
      <w:start w:val="1"/>
      <w:numFmt w:val="decimal"/>
      <w:lvlText w:val="%1."/>
      <w:lvlJc w:val="left"/>
      <w:pPr>
        <w:ind w:left="5464"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15:restartNumberingAfterBreak="0">
    <w:nsid w:val="39274E14"/>
    <w:multiLevelType w:val="hybridMultilevel"/>
    <w:tmpl w:val="230AA4EE"/>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3F2546F"/>
    <w:multiLevelType w:val="hybridMultilevel"/>
    <w:tmpl w:val="E5709002"/>
    <w:lvl w:ilvl="0" w:tplc="BF34B9BC">
      <w:start w:val="3"/>
      <w:numFmt w:val="lowerLetter"/>
      <w:lvlText w:val="%1)"/>
      <w:lvlJc w:val="left"/>
      <w:pPr>
        <w:tabs>
          <w:tab w:val="num" w:pos="1080"/>
        </w:tabs>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4471FC0"/>
    <w:multiLevelType w:val="hybridMultilevel"/>
    <w:tmpl w:val="75ACCFB4"/>
    <w:lvl w:ilvl="0" w:tplc="1D267BC6">
      <w:start w:val="1"/>
      <w:numFmt w:val="lowerLetter"/>
      <w:lvlText w:val="%1)"/>
      <w:lvlJc w:val="left"/>
      <w:pPr>
        <w:ind w:left="846" w:hanging="360"/>
      </w:pPr>
    </w:lvl>
    <w:lvl w:ilvl="1" w:tplc="04050019">
      <w:start w:val="1"/>
      <w:numFmt w:val="lowerLetter"/>
      <w:lvlText w:val="%2."/>
      <w:lvlJc w:val="left"/>
      <w:pPr>
        <w:ind w:left="1566" w:hanging="360"/>
      </w:pPr>
    </w:lvl>
    <w:lvl w:ilvl="2" w:tplc="0405001B">
      <w:start w:val="1"/>
      <w:numFmt w:val="lowerRoman"/>
      <w:lvlText w:val="%3."/>
      <w:lvlJc w:val="right"/>
      <w:pPr>
        <w:ind w:left="2286" w:hanging="180"/>
      </w:pPr>
    </w:lvl>
    <w:lvl w:ilvl="3" w:tplc="0405000F">
      <w:start w:val="1"/>
      <w:numFmt w:val="decimal"/>
      <w:lvlText w:val="%4."/>
      <w:lvlJc w:val="left"/>
      <w:pPr>
        <w:ind w:left="3006" w:hanging="360"/>
      </w:pPr>
    </w:lvl>
    <w:lvl w:ilvl="4" w:tplc="04050019">
      <w:start w:val="1"/>
      <w:numFmt w:val="lowerLetter"/>
      <w:lvlText w:val="%5."/>
      <w:lvlJc w:val="left"/>
      <w:pPr>
        <w:ind w:left="3726" w:hanging="360"/>
      </w:pPr>
    </w:lvl>
    <w:lvl w:ilvl="5" w:tplc="0405001B">
      <w:start w:val="1"/>
      <w:numFmt w:val="lowerRoman"/>
      <w:lvlText w:val="%6."/>
      <w:lvlJc w:val="right"/>
      <w:pPr>
        <w:ind w:left="4446" w:hanging="180"/>
      </w:pPr>
    </w:lvl>
    <w:lvl w:ilvl="6" w:tplc="0405000F">
      <w:start w:val="1"/>
      <w:numFmt w:val="decimal"/>
      <w:lvlText w:val="%7."/>
      <w:lvlJc w:val="left"/>
      <w:pPr>
        <w:ind w:left="5166" w:hanging="360"/>
      </w:pPr>
    </w:lvl>
    <w:lvl w:ilvl="7" w:tplc="04050019">
      <w:start w:val="1"/>
      <w:numFmt w:val="lowerLetter"/>
      <w:lvlText w:val="%8."/>
      <w:lvlJc w:val="left"/>
      <w:pPr>
        <w:ind w:left="5886" w:hanging="360"/>
      </w:pPr>
    </w:lvl>
    <w:lvl w:ilvl="8" w:tplc="0405001B">
      <w:start w:val="1"/>
      <w:numFmt w:val="lowerRoman"/>
      <w:lvlText w:val="%9."/>
      <w:lvlJc w:val="right"/>
      <w:pPr>
        <w:ind w:left="6606" w:hanging="180"/>
      </w:pPr>
    </w:lvl>
  </w:abstractNum>
  <w:abstractNum w:abstractNumId="9" w15:restartNumberingAfterBreak="0">
    <w:nsid w:val="459402E1"/>
    <w:multiLevelType w:val="hybridMultilevel"/>
    <w:tmpl w:val="E10AD4B4"/>
    <w:lvl w:ilvl="0" w:tplc="64EC1D94">
      <w:start w:val="1"/>
      <w:numFmt w:val="lowerLetter"/>
      <w:lvlText w:val="%1)"/>
      <w:lvlJc w:val="left"/>
      <w:pPr>
        <w:tabs>
          <w:tab w:val="num" w:pos="644"/>
        </w:tabs>
        <w:ind w:left="644" w:hanging="360"/>
      </w:pPr>
    </w:lvl>
    <w:lvl w:ilvl="1" w:tplc="BE68457C">
      <w:start w:val="3"/>
      <w:numFmt w:val="decimal"/>
      <w:lvlText w:val="%2."/>
      <w:lvlJc w:val="left"/>
      <w:pPr>
        <w:tabs>
          <w:tab w:val="num" w:pos="1364"/>
        </w:tabs>
        <w:ind w:left="1364" w:hanging="360"/>
      </w:pPr>
      <w:rPr>
        <w:b w:val="0"/>
        <w:strike/>
      </w:rPr>
    </w:lvl>
    <w:lvl w:ilvl="2" w:tplc="74F67784">
      <w:start w:val="3"/>
      <w:numFmt w:val="lowerLetter"/>
      <w:lvlText w:val="%3)"/>
      <w:lvlJc w:val="left"/>
      <w:pPr>
        <w:tabs>
          <w:tab w:val="num" w:pos="2264"/>
        </w:tabs>
        <w:ind w:left="2264" w:hanging="360"/>
      </w:pPr>
    </w:lvl>
    <w:lvl w:ilvl="3" w:tplc="AA50345E">
      <w:start w:val="1"/>
      <w:numFmt w:val="decimal"/>
      <w:lvlText w:val="%4)"/>
      <w:lvlJc w:val="left"/>
      <w:pPr>
        <w:ind w:left="2804" w:hanging="360"/>
      </w:pPr>
    </w:lvl>
    <w:lvl w:ilvl="4" w:tplc="04050019">
      <w:start w:val="1"/>
      <w:numFmt w:val="lowerLetter"/>
      <w:lvlText w:val="%5."/>
      <w:lvlJc w:val="left"/>
      <w:pPr>
        <w:tabs>
          <w:tab w:val="num" w:pos="3524"/>
        </w:tabs>
        <w:ind w:left="3524" w:hanging="360"/>
      </w:pPr>
    </w:lvl>
    <w:lvl w:ilvl="5" w:tplc="0405001B">
      <w:start w:val="1"/>
      <w:numFmt w:val="lowerRoman"/>
      <w:lvlText w:val="%6."/>
      <w:lvlJc w:val="right"/>
      <w:pPr>
        <w:tabs>
          <w:tab w:val="num" w:pos="4244"/>
        </w:tabs>
        <w:ind w:left="4244" w:hanging="180"/>
      </w:pPr>
    </w:lvl>
    <w:lvl w:ilvl="6" w:tplc="0405000F">
      <w:start w:val="1"/>
      <w:numFmt w:val="decimal"/>
      <w:lvlText w:val="%7."/>
      <w:lvlJc w:val="left"/>
      <w:pPr>
        <w:tabs>
          <w:tab w:val="num" w:pos="4964"/>
        </w:tabs>
        <w:ind w:left="4964" w:hanging="360"/>
      </w:pPr>
    </w:lvl>
    <w:lvl w:ilvl="7" w:tplc="04050019">
      <w:start w:val="1"/>
      <w:numFmt w:val="lowerLetter"/>
      <w:lvlText w:val="%8."/>
      <w:lvlJc w:val="left"/>
      <w:pPr>
        <w:tabs>
          <w:tab w:val="num" w:pos="5684"/>
        </w:tabs>
        <w:ind w:left="5684" w:hanging="360"/>
      </w:pPr>
    </w:lvl>
    <w:lvl w:ilvl="8" w:tplc="0405001B">
      <w:start w:val="1"/>
      <w:numFmt w:val="lowerRoman"/>
      <w:lvlText w:val="%9."/>
      <w:lvlJc w:val="right"/>
      <w:pPr>
        <w:tabs>
          <w:tab w:val="num" w:pos="6404"/>
        </w:tabs>
        <w:ind w:left="6404" w:hanging="180"/>
      </w:pPr>
    </w:lvl>
  </w:abstractNum>
  <w:abstractNum w:abstractNumId="10" w15:restartNumberingAfterBreak="0">
    <w:nsid w:val="4F5D65FA"/>
    <w:multiLevelType w:val="hybridMultilevel"/>
    <w:tmpl w:val="EA2C56F6"/>
    <w:lvl w:ilvl="0" w:tplc="0405000F">
      <w:start w:val="1"/>
      <w:numFmt w:val="decimal"/>
      <w:lvlText w:val="%1."/>
      <w:lvlJc w:val="left"/>
      <w:pPr>
        <w:ind w:left="360" w:hanging="360"/>
      </w:pPr>
    </w:lvl>
    <w:lvl w:ilvl="1" w:tplc="04050017">
      <w:start w:val="1"/>
      <w:numFmt w:val="lowerLetter"/>
      <w:lvlText w:val="%2)"/>
      <w:lvlJc w:val="left"/>
      <w:pPr>
        <w:ind w:left="1996"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15:restartNumberingAfterBreak="0">
    <w:nsid w:val="51114363"/>
    <w:multiLevelType w:val="hybridMultilevel"/>
    <w:tmpl w:val="5300AF1C"/>
    <w:lvl w:ilvl="0" w:tplc="5106E258">
      <w:start w:val="1"/>
      <w:numFmt w:val="decimal"/>
      <w:lvlText w:val="%1."/>
      <w:lvlJc w:val="left"/>
      <w:pPr>
        <w:ind w:left="720" w:hanging="360"/>
      </w:pPr>
      <w:rPr>
        <w:b w:val="0"/>
        <w:bCs/>
        <w:i w:val="0"/>
        <w:iCs w:val="0"/>
      </w:r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2A47DC2"/>
    <w:multiLevelType w:val="hybridMultilevel"/>
    <w:tmpl w:val="82FA23BC"/>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3" w15:restartNumberingAfterBreak="0">
    <w:nsid w:val="6333693A"/>
    <w:multiLevelType w:val="hybridMultilevel"/>
    <w:tmpl w:val="05CCE3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04730D2"/>
    <w:multiLevelType w:val="hybridMultilevel"/>
    <w:tmpl w:val="41A82E84"/>
    <w:lvl w:ilvl="0" w:tplc="4970CB4C">
      <w:start w:val="9"/>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5" w15:restartNumberingAfterBreak="0">
    <w:nsid w:val="72796D0A"/>
    <w:multiLevelType w:val="hybridMultilevel"/>
    <w:tmpl w:val="E812A9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6667BA0"/>
    <w:multiLevelType w:val="hybridMultilevel"/>
    <w:tmpl w:val="798C5E48"/>
    <w:lvl w:ilvl="0" w:tplc="600664DA">
      <w:start w:val="1"/>
      <w:numFmt w:val="decimal"/>
      <w:lvlText w:val="%1."/>
      <w:lvlJc w:val="left"/>
      <w:pPr>
        <w:ind w:left="708" w:hanging="708"/>
      </w:pPr>
      <w:rPr>
        <w:rFonts w:hint="default"/>
        <w:i w:val="0"/>
        <w:iCs w:val="0"/>
      </w:rPr>
    </w:lvl>
    <w:lvl w:ilvl="1" w:tplc="4F92EC50">
      <w:numFmt w:val="bullet"/>
      <w:lvlText w:val="-"/>
      <w:lvlJc w:val="left"/>
      <w:pPr>
        <w:ind w:left="1080" w:hanging="360"/>
      </w:pPr>
      <w:rPr>
        <w:rFonts w:ascii="Calibri" w:eastAsiaTheme="minorHAnsi" w:hAnsi="Calibri" w:cs="Calibri"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789E0505"/>
    <w:multiLevelType w:val="hybridMultilevel"/>
    <w:tmpl w:val="2DA0BB8E"/>
    <w:lvl w:ilvl="0" w:tplc="114250CA">
      <w:start w:val="1"/>
      <w:numFmt w:val="lowerLetter"/>
      <w:lvlText w:val="%1)"/>
      <w:lvlJc w:val="left"/>
      <w:pPr>
        <w:ind w:left="1211" w:hanging="360"/>
      </w:pPr>
    </w:lvl>
    <w:lvl w:ilvl="1" w:tplc="04050019">
      <w:start w:val="1"/>
      <w:numFmt w:val="lowerLetter"/>
      <w:lvlText w:val="%2."/>
      <w:lvlJc w:val="left"/>
      <w:pPr>
        <w:ind w:left="1931" w:hanging="360"/>
      </w:pPr>
    </w:lvl>
    <w:lvl w:ilvl="2" w:tplc="0405001B">
      <w:start w:val="1"/>
      <w:numFmt w:val="lowerRoman"/>
      <w:lvlText w:val="%3."/>
      <w:lvlJc w:val="right"/>
      <w:pPr>
        <w:ind w:left="2651" w:hanging="180"/>
      </w:pPr>
    </w:lvl>
    <w:lvl w:ilvl="3" w:tplc="0405000F">
      <w:start w:val="1"/>
      <w:numFmt w:val="decimal"/>
      <w:lvlText w:val="%4."/>
      <w:lvlJc w:val="left"/>
      <w:pPr>
        <w:ind w:left="3371" w:hanging="360"/>
      </w:pPr>
    </w:lvl>
    <w:lvl w:ilvl="4" w:tplc="04050019">
      <w:start w:val="1"/>
      <w:numFmt w:val="lowerLetter"/>
      <w:lvlText w:val="%5."/>
      <w:lvlJc w:val="left"/>
      <w:pPr>
        <w:ind w:left="4091" w:hanging="360"/>
      </w:pPr>
    </w:lvl>
    <w:lvl w:ilvl="5" w:tplc="0405001B">
      <w:start w:val="1"/>
      <w:numFmt w:val="lowerRoman"/>
      <w:lvlText w:val="%6."/>
      <w:lvlJc w:val="right"/>
      <w:pPr>
        <w:ind w:left="4811" w:hanging="180"/>
      </w:pPr>
    </w:lvl>
    <w:lvl w:ilvl="6" w:tplc="0405000F">
      <w:start w:val="1"/>
      <w:numFmt w:val="decimal"/>
      <w:lvlText w:val="%7."/>
      <w:lvlJc w:val="left"/>
      <w:pPr>
        <w:ind w:left="5531" w:hanging="360"/>
      </w:pPr>
    </w:lvl>
    <w:lvl w:ilvl="7" w:tplc="04050019">
      <w:start w:val="1"/>
      <w:numFmt w:val="lowerLetter"/>
      <w:lvlText w:val="%8."/>
      <w:lvlJc w:val="left"/>
      <w:pPr>
        <w:ind w:left="6251" w:hanging="360"/>
      </w:pPr>
    </w:lvl>
    <w:lvl w:ilvl="8" w:tplc="0405001B">
      <w:start w:val="1"/>
      <w:numFmt w:val="lowerRoman"/>
      <w:lvlText w:val="%9."/>
      <w:lvlJc w:val="right"/>
      <w:pPr>
        <w:ind w:left="6971" w:hanging="180"/>
      </w:pPr>
    </w:lvl>
  </w:abstractNum>
  <w:num w:numId="1" w16cid:durableId="559288424">
    <w:abstractNumId w:val="10"/>
  </w:num>
  <w:num w:numId="2" w16cid:durableId="1623807049">
    <w:abstractNumId w:val="1"/>
  </w:num>
  <w:num w:numId="3" w16cid:durableId="1311399245">
    <w:abstractNumId w:val="3"/>
  </w:num>
  <w:num w:numId="4" w16cid:durableId="168106839">
    <w:abstractNumId w:val="2"/>
  </w:num>
  <w:num w:numId="5" w16cid:durableId="1761221600">
    <w:abstractNumId w:val="9"/>
  </w:num>
  <w:num w:numId="6" w16cid:durableId="125510550">
    <w:abstractNumId w:val="8"/>
  </w:num>
  <w:num w:numId="7" w16cid:durableId="1531260519">
    <w:abstractNumId w:val="11"/>
  </w:num>
  <w:num w:numId="8" w16cid:durableId="125315588">
    <w:abstractNumId w:val="5"/>
  </w:num>
  <w:num w:numId="9" w16cid:durableId="664482136">
    <w:abstractNumId w:val="17"/>
  </w:num>
  <w:num w:numId="10" w16cid:durableId="1727215989">
    <w:abstractNumId w:val="14"/>
  </w:num>
  <w:num w:numId="11" w16cid:durableId="1761219197">
    <w:abstractNumId w:val="0"/>
  </w:num>
  <w:num w:numId="12" w16cid:durableId="322900141">
    <w:abstractNumId w:val="7"/>
  </w:num>
  <w:num w:numId="13" w16cid:durableId="1619875198">
    <w:abstractNumId w:val="13"/>
  </w:num>
  <w:num w:numId="14" w16cid:durableId="835220438">
    <w:abstractNumId w:val="4"/>
  </w:num>
  <w:num w:numId="15" w16cid:durableId="1444106975">
    <w:abstractNumId w:val="12"/>
  </w:num>
  <w:num w:numId="16" w16cid:durableId="563372030">
    <w:abstractNumId w:val="16"/>
  </w:num>
  <w:num w:numId="17" w16cid:durableId="580992306">
    <w:abstractNumId w:val="6"/>
  </w:num>
  <w:num w:numId="18" w16cid:durableId="2133743434">
    <w:abstractNumId w:val="1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revisionView w:inkAnnotations="0"/>
  <w:documentProtection w:edit="forms" w:enforcement="1" w:cryptProviderType="rsaAES" w:cryptAlgorithmClass="hash" w:cryptAlgorithmType="typeAny" w:cryptAlgorithmSid="14" w:cryptSpinCount="100000" w:hash="9Ipx6jKkWNQJ54/mK973TW1O76qFMpyH1qF0ORMF2UMINf+ys1pZiAsZp32IyO+h2FQ1Q8p+Rt3m41MRxlPOyw==" w:salt="/PZT3YxceoIllIFKrgx9fQ=="/>
  <w:defaultTabStop w:val="709"/>
  <w:hyphenationZone w:val="425"/>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C259E"/>
    <w:rsid w:val="0000044E"/>
    <w:rsid w:val="000074AA"/>
    <w:rsid w:val="00013892"/>
    <w:rsid w:val="00041442"/>
    <w:rsid w:val="00041711"/>
    <w:rsid w:val="00041F99"/>
    <w:rsid w:val="00045CD1"/>
    <w:rsid w:val="00046BE0"/>
    <w:rsid w:val="00051A0C"/>
    <w:rsid w:val="000556A8"/>
    <w:rsid w:val="000631C2"/>
    <w:rsid w:val="00066C47"/>
    <w:rsid w:val="00075094"/>
    <w:rsid w:val="00076713"/>
    <w:rsid w:val="0009088A"/>
    <w:rsid w:val="000919CD"/>
    <w:rsid w:val="000A0AF9"/>
    <w:rsid w:val="000A21AB"/>
    <w:rsid w:val="000B18FB"/>
    <w:rsid w:val="000B4437"/>
    <w:rsid w:val="000B4866"/>
    <w:rsid w:val="000B4CBF"/>
    <w:rsid w:val="000B4D7A"/>
    <w:rsid w:val="000C111B"/>
    <w:rsid w:val="000C4E46"/>
    <w:rsid w:val="000E07E0"/>
    <w:rsid w:val="000E0955"/>
    <w:rsid w:val="000E5D6C"/>
    <w:rsid w:val="000E6C17"/>
    <w:rsid w:val="000F4783"/>
    <w:rsid w:val="000F4D08"/>
    <w:rsid w:val="000F54D7"/>
    <w:rsid w:val="0010029C"/>
    <w:rsid w:val="00123913"/>
    <w:rsid w:val="00125471"/>
    <w:rsid w:val="00127F06"/>
    <w:rsid w:val="00140EFE"/>
    <w:rsid w:val="00140F1A"/>
    <w:rsid w:val="00144C26"/>
    <w:rsid w:val="00144DE6"/>
    <w:rsid w:val="00147C95"/>
    <w:rsid w:val="001532E4"/>
    <w:rsid w:val="00155A98"/>
    <w:rsid w:val="00156DA5"/>
    <w:rsid w:val="00161294"/>
    <w:rsid w:val="001612A8"/>
    <w:rsid w:val="001651DA"/>
    <w:rsid w:val="001675DE"/>
    <w:rsid w:val="00167ED2"/>
    <w:rsid w:val="0017676B"/>
    <w:rsid w:val="0018352A"/>
    <w:rsid w:val="001844B3"/>
    <w:rsid w:val="00185A3F"/>
    <w:rsid w:val="001968CA"/>
    <w:rsid w:val="001A1047"/>
    <w:rsid w:val="001A1519"/>
    <w:rsid w:val="001A4020"/>
    <w:rsid w:val="001B09BB"/>
    <w:rsid w:val="001B0FAA"/>
    <w:rsid w:val="001B1828"/>
    <w:rsid w:val="001C2CC7"/>
    <w:rsid w:val="001D47C3"/>
    <w:rsid w:val="001D7A73"/>
    <w:rsid w:val="001E007E"/>
    <w:rsid w:val="001F17F6"/>
    <w:rsid w:val="001F6C5D"/>
    <w:rsid w:val="001F7415"/>
    <w:rsid w:val="001F7D22"/>
    <w:rsid w:val="00201C89"/>
    <w:rsid w:val="00204060"/>
    <w:rsid w:val="002160F2"/>
    <w:rsid w:val="00217691"/>
    <w:rsid w:val="002178C5"/>
    <w:rsid w:val="00223D2D"/>
    <w:rsid w:val="00224006"/>
    <w:rsid w:val="00232578"/>
    <w:rsid w:val="00244EFD"/>
    <w:rsid w:val="0024690E"/>
    <w:rsid w:val="002502E5"/>
    <w:rsid w:val="002528D9"/>
    <w:rsid w:val="0026153E"/>
    <w:rsid w:val="00264606"/>
    <w:rsid w:val="00270383"/>
    <w:rsid w:val="00284A1B"/>
    <w:rsid w:val="002911F7"/>
    <w:rsid w:val="00291404"/>
    <w:rsid w:val="00291963"/>
    <w:rsid w:val="00292A81"/>
    <w:rsid w:val="002939C6"/>
    <w:rsid w:val="00293CCE"/>
    <w:rsid w:val="00293D94"/>
    <w:rsid w:val="00294DDC"/>
    <w:rsid w:val="002A2FB6"/>
    <w:rsid w:val="002A65A0"/>
    <w:rsid w:val="002B6556"/>
    <w:rsid w:val="002B7FE0"/>
    <w:rsid w:val="002C04C9"/>
    <w:rsid w:val="002C6474"/>
    <w:rsid w:val="002D037A"/>
    <w:rsid w:val="002D440A"/>
    <w:rsid w:val="002D45AD"/>
    <w:rsid w:val="002D63AD"/>
    <w:rsid w:val="002E3150"/>
    <w:rsid w:val="002E3C88"/>
    <w:rsid w:val="002E410B"/>
    <w:rsid w:val="002F1C1B"/>
    <w:rsid w:val="003038CC"/>
    <w:rsid w:val="0030757F"/>
    <w:rsid w:val="0031560A"/>
    <w:rsid w:val="0031607D"/>
    <w:rsid w:val="00320516"/>
    <w:rsid w:val="0033674C"/>
    <w:rsid w:val="00336CCE"/>
    <w:rsid w:val="003372F2"/>
    <w:rsid w:val="0034497D"/>
    <w:rsid w:val="00346C16"/>
    <w:rsid w:val="0036009D"/>
    <w:rsid w:val="00364E45"/>
    <w:rsid w:val="00366FF9"/>
    <w:rsid w:val="003716E1"/>
    <w:rsid w:val="00372F35"/>
    <w:rsid w:val="00397629"/>
    <w:rsid w:val="003A6A81"/>
    <w:rsid w:val="003B2D73"/>
    <w:rsid w:val="003B5340"/>
    <w:rsid w:val="003D399A"/>
    <w:rsid w:val="003D691F"/>
    <w:rsid w:val="003F4633"/>
    <w:rsid w:val="003F464C"/>
    <w:rsid w:val="003F6BA3"/>
    <w:rsid w:val="00401589"/>
    <w:rsid w:val="00402593"/>
    <w:rsid w:val="004032E1"/>
    <w:rsid w:val="00406C72"/>
    <w:rsid w:val="00407CFD"/>
    <w:rsid w:val="0041463C"/>
    <w:rsid w:val="004149AE"/>
    <w:rsid w:val="004161B3"/>
    <w:rsid w:val="00417945"/>
    <w:rsid w:val="00435DF5"/>
    <w:rsid w:val="00437F93"/>
    <w:rsid w:val="00440C16"/>
    <w:rsid w:val="00442093"/>
    <w:rsid w:val="00442A66"/>
    <w:rsid w:val="00445321"/>
    <w:rsid w:val="004477B0"/>
    <w:rsid w:val="00447CCD"/>
    <w:rsid w:val="0045053B"/>
    <w:rsid w:val="00455A14"/>
    <w:rsid w:val="00462BDE"/>
    <w:rsid w:val="00466B99"/>
    <w:rsid w:val="00466C40"/>
    <w:rsid w:val="00466FA8"/>
    <w:rsid w:val="004728A8"/>
    <w:rsid w:val="004753F3"/>
    <w:rsid w:val="004806FF"/>
    <w:rsid w:val="00482E52"/>
    <w:rsid w:val="00484754"/>
    <w:rsid w:val="00486C9B"/>
    <w:rsid w:val="004922D6"/>
    <w:rsid w:val="00497086"/>
    <w:rsid w:val="004A5C1F"/>
    <w:rsid w:val="004B1A86"/>
    <w:rsid w:val="004B292E"/>
    <w:rsid w:val="004B74A1"/>
    <w:rsid w:val="004C0CB2"/>
    <w:rsid w:val="004C349E"/>
    <w:rsid w:val="004C65B3"/>
    <w:rsid w:val="004D533D"/>
    <w:rsid w:val="004D6C60"/>
    <w:rsid w:val="004E5652"/>
    <w:rsid w:val="004E79F8"/>
    <w:rsid w:val="004F48B4"/>
    <w:rsid w:val="0050049D"/>
    <w:rsid w:val="0050303D"/>
    <w:rsid w:val="00511E94"/>
    <w:rsid w:val="005161BB"/>
    <w:rsid w:val="00522586"/>
    <w:rsid w:val="00525135"/>
    <w:rsid w:val="00536095"/>
    <w:rsid w:val="005376AD"/>
    <w:rsid w:val="00537BB6"/>
    <w:rsid w:val="005418F9"/>
    <w:rsid w:val="0055095D"/>
    <w:rsid w:val="00550DF7"/>
    <w:rsid w:val="00554397"/>
    <w:rsid w:val="00561D56"/>
    <w:rsid w:val="005637D9"/>
    <w:rsid w:val="00570971"/>
    <w:rsid w:val="00573255"/>
    <w:rsid w:val="005735F2"/>
    <w:rsid w:val="005768A3"/>
    <w:rsid w:val="00586A21"/>
    <w:rsid w:val="00592135"/>
    <w:rsid w:val="005A1026"/>
    <w:rsid w:val="005A6BDA"/>
    <w:rsid w:val="005A755B"/>
    <w:rsid w:val="005B4EBF"/>
    <w:rsid w:val="005C6575"/>
    <w:rsid w:val="005C7A52"/>
    <w:rsid w:val="005D6C29"/>
    <w:rsid w:val="005F303F"/>
    <w:rsid w:val="005F5529"/>
    <w:rsid w:val="005F7E97"/>
    <w:rsid w:val="00603DEC"/>
    <w:rsid w:val="00614305"/>
    <w:rsid w:val="00614751"/>
    <w:rsid w:val="00621FF0"/>
    <w:rsid w:val="00622F6D"/>
    <w:rsid w:val="00641F12"/>
    <w:rsid w:val="00644C5B"/>
    <w:rsid w:val="00646497"/>
    <w:rsid w:val="0066025B"/>
    <w:rsid w:val="00662ED0"/>
    <w:rsid w:val="00665690"/>
    <w:rsid w:val="00666626"/>
    <w:rsid w:val="00671B93"/>
    <w:rsid w:val="00683640"/>
    <w:rsid w:val="00683D8E"/>
    <w:rsid w:val="006909A1"/>
    <w:rsid w:val="00695F04"/>
    <w:rsid w:val="00697F62"/>
    <w:rsid w:val="006A19FD"/>
    <w:rsid w:val="006A44BA"/>
    <w:rsid w:val="006A4868"/>
    <w:rsid w:val="006A57D9"/>
    <w:rsid w:val="006B3EC7"/>
    <w:rsid w:val="006B7FAD"/>
    <w:rsid w:val="006C2C17"/>
    <w:rsid w:val="006C32E4"/>
    <w:rsid w:val="006D4F3D"/>
    <w:rsid w:val="006E1284"/>
    <w:rsid w:val="006E65C5"/>
    <w:rsid w:val="006E7A16"/>
    <w:rsid w:val="006F2C77"/>
    <w:rsid w:val="00700F6A"/>
    <w:rsid w:val="00702B10"/>
    <w:rsid w:val="00706699"/>
    <w:rsid w:val="0070721D"/>
    <w:rsid w:val="007210F3"/>
    <w:rsid w:val="00723195"/>
    <w:rsid w:val="007244BD"/>
    <w:rsid w:val="0072796C"/>
    <w:rsid w:val="007322C5"/>
    <w:rsid w:val="00747087"/>
    <w:rsid w:val="0075213E"/>
    <w:rsid w:val="007527D9"/>
    <w:rsid w:val="007543BF"/>
    <w:rsid w:val="00756849"/>
    <w:rsid w:val="00767BC2"/>
    <w:rsid w:val="00791334"/>
    <w:rsid w:val="00791E9B"/>
    <w:rsid w:val="0079494D"/>
    <w:rsid w:val="007A07FA"/>
    <w:rsid w:val="007A0D53"/>
    <w:rsid w:val="007B2CE4"/>
    <w:rsid w:val="007B30E6"/>
    <w:rsid w:val="007B5EBE"/>
    <w:rsid w:val="007B6CD9"/>
    <w:rsid w:val="007C4825"/>
    <w:rsid w:val="007D1E67"/>
    <w:rsid w:val="007D7E22"/>
    <w:rsid w:val="007E25E5"/>
    <w:rsid w:val="007E2884"/>
    <w:rsid w:val="007E2A7C"/>
    <w:rsid w:val="007E321A"/>
    <w:rsid w:val="007F79FF"/>
    <w:rsid w:val="007F7F11"/>
    <w:rsid w:val="008042F5"/>
    <w:rsid w:val="008043B4"/>
    <w:rsid w:val="00804469"/>
    <w:rsid w:val="00804B55"/>
    <w:rsid w:val="00811E3E"/>
    <w:rsid w:val="00814584"/>
    <w:rsid w:val="0082178B"/>
    <w:rsid w:val="00823B85"/>
    <w:rsid w:val="00830AB2"/>
    <w:rsid w:val="0084287D"/>
    <w:rsid w:val="008456A7"/>
    <w:rsid w:val="008463EA"/>
    <w:rsid w:val="00852F80"/>
    <w:rsid w:val="008539BB"/>
    <w:rsid w:val="00854857"/>
    <w:rsid w:val="0085531D"/>
    <w:rsid w:val="00864D3F"/>
    <w:rsid w:val="008668FD"/>
    <w:rsid w:val="008845C7"/>
    <w:rsid w:val="008876DE"/>
    <w:rsid w:val="0088782E"/>
    <w:rsid w:val="008907F8"/>
    <w:rsid w:val="00892821"/>
    <w:rsid w:val="008951A4"/>
    <w:rsid w:val="00896D37"/>
    <w:rsid w:val="00897E91"/>
    <w:rsid w:val="008B1515"/>
    <w:rsid w:val="008B58E8"/>
    <w:rsid w:val="008B7999"/>
    <w:rsid w:val="008C082C"/>
    <w:rsid w:val="008C39A7"/>
    <w:rsid w:val="008C4349"/>
    <w:rsid w:val="008E1AB8"/>
    <w:rsid w:val="008E2ED8"/>
    <w:rsid w:val="008E38EB"/>
    <w:rsid w:val="008E50FB"/>
    <w:rsid w:val="008F0EAA"/>
    <w:rsid w:val="0090344C"/>
    <w:rsid w:val="009048ED"/>
    <w:rsid w:val="009051C9"/>
    <w:rsid w:val="009079C4"/>
    <w:rsid w:val="00912E10"/>
    <w:rsid w:val="00913AB2"/>
    <w:rsid w:val="00921477"/>
    <w:rsid w:val="00931B8F"/>
    <w:rsid w:val="00932B9F"/>
    <w:rsid w:val="0093491A"/>
    <w:rsid w:val="0094411B"/>
    <w:rsid w:val="00947984"/>
    <w:rsid w:val="00956398"/>
    <w:rsid w:val="00960122"/>
    <w:rsid w:val="0096165F"/>
    <w:rsid w:val="0096681C"/>
    <w:rsid w:val="00970DC5"/>
    <w:rsid w:val="0097593B"/>
    <w:rsid w:val="00975983"/>
    <w:rsid w:val="0098175E"/>
    <w:rsid w:val="00984180"/>
    <w:rsid w:val="00985C64"/>
    <w:rsid w:val="00991F7E"/>
    <w:rsid w:val="00994890"/>
    <w:rsid w:val="009A0243"/>
    <w:rsid w:val="009A0D85"/>
    <w:rsid w:val="009A45A5"/>
    <w:rsid w:val="009A4D85"/>
    <w:rsid w:val="009A7424"/>
    <w:rsid w:val="009B01F2"/>
    <w:rsid w:val="009B1C1B"/>
    <w:rsid w:val="009C1335"/>
    <w:rsid w:val="009C1CD7"/>
    <w:rsid w:val="009C7E92"/>
    <w:rsid w:val="009D0F00"/>
    <w:rsid w:val="009D230E"/>
    <w:rsid w:val="009F3083"/>
    <w:rsid w:val="009F6DF0"/>
    <w:rsid w:val="009F6E9A"/>
    <w:rsid w:val="00A008AD"/>
    <w:rsid w:val="00A040CA"/>
    <w:rsid w:val="00A05975"/>
    <w:rsid w:val="00A12F9F"/>
    <w:rsid w:val="00A16199"/>
    <w:rsid w:val="00A258D7"/>
    <w:rsid w:val="00A322EC"/>
    <w:rsid w:val="00A34655"/>
    <w:rsid w:val="00A436D8"/>
    <w:rsid w:val="00A55ED8"/>
    <w:rsid w:val="00A563E1"/>
    <w:rsid w:val="00A66DA0"/>
    <w:rsid w:val="00A70585"/>
    <w:rsid w:val="00A755BA"/>
    <w:rsid w:val="00A763E0"/>
    <w:rsid w:val="00A771AA"/>
    <w:rsid w:val="00A77C23"/>
    <w:rsid w:val="00A815BD"/>
    <w:rsid w:val="00A828DB"/>
    <w:rsid w:val="00A83A2F"/>
    <w:rsid w:val="00A9282B"/>
    <w:rsid w:val="00A94A9E"/>
    <w:rsid w:val="00AA4593"/>
    <w:rsid w:val="00AA4FBE"/>
    <w:rsid w:val="00AA55A5"/>
    <w:rsid w:val="00AA72E4"/>
    <w:rsid w:val="00AC0014"/>
    <w:rsid w:val="00AC0929"/>
    <w:rsid w:val="00AC259E"/>
    <w:rsid w:val="00AC40A1"/>
    <w:rsid w:val="00AC5179"/>
    <w:rsid w:val="00AD5C73"/>
    <w:rsid w:val="00AD5E0A"/>
    <w:rsid w:val="00AE0881"/>
    <w:rsid w:val="00AE16FE"/>
    <w:rsid w:val="00AE1790"/>
    <w:rsid w:val="00AE3387"/>
    <w:rsid w:val="00AE5824"/>
    <w:rsid w:val="00AF088B"/>
    <w:rsid w:val="00B00603"/>
    <w:rsid w:val="00B04F08"/>
    <w:rsid w:val="00B07A6F"/>
    <w:rsid w:val="00B10322"/>
    <w:rsid w:val="00B156B0"/>
    <w:rsid w:val="00B257C2"/>
    <w:rsid w:val="00B2746A"/>
    <w:rsid w:val="00B301C2"/>
    <w:rsid w:val="00B32EA0"/>
    <w:rsid w:val="00B37AE4"/>
    <w:rsid w:val="00B41F86"/>
    <w:rsid w:val="00B45787"/>
    <w:rsid w:val="00B46DD0"/>
    <w:rsid w:val="00B470E7"/>
    <w:rsid w:val="00B47EA6"/>
    <w:rsid w:val="00B503EB"/>
    <w:rsid w:val="00B56661"/>
    <w:rsid w:val="00B56D57"/>
    <w:rsid w:val="00B60680"/>
    <w:rsid w:val="00B60B9A"/>
    <w:rsid w:val="00B6106A"/>
    <w:rsid w:val="00B64A32"/>
    <w:rsid w:val="00B71917"/>
    <w:rsid w:val="00B71D0C"/>
    <w:rsid w:val="00B73FF2"/>
    <w:rsid w:val="00B743D4"/>
    <w:rsid w:val="00B77911"/>
    <w:rsid w:val="00B77B8B"/>
    <w:rsid w:val="00B83E6B"/>
    <w:rsid w:val="00B84A03"/>
    <w:rsid w:val="00B84FCF"/>
    <w:rsid w:val="00B913E1"/>
    <w:rsid w:val="00B975AA"/>
    <w:rsid w:val="00BA027F"/>
    <w:rsid w:val="00BA27A7"/>
    <w:rsid w:val="00BA5251"/>
    <w:rsid w:val="00BB1EEB"/>
    <w:rsid w:val="00BB2D2C"/>
    <w:rsid w:val="00BC16E7"/>
    <w:rsid w:val="00BC208A"/>
    <w:rsid w:val="00BC3C3C"/>
    <w:rsid w:val="00BC3D8F"/>
    <w:rsid w:val="00BC4B0F"/>
    <w:rsid w:val="00BC7655"/>
    <w:rsid w:val="00BD013E"/>
    <w:rsid w:val="00BD1D40"/>
    <w:rsid w:val="00BD68DB"/>
    <w:rsid w:val="00BE0BD7"/>
    <w:rsid w:val="00BF4653"/>
    <w:rsid w:val="00BF4B7D"/>
    <w:rsid w:val="00BF74F1"/>
    <w:rsid w:val="00C0356C"/>
    <w:rsid w:val="00C065AC"/>
    <w:rsid w:val="00C11A3E"/>
    <w:rsid w:val="00C15FA1"/>
    <w:rsid w:val="00C20C26"/>
    <w:rsid w:val="00C22011"/>
    <w:rsid w:val="00C22D4D"/>
    <w:rsid w:val="00C24523"/>
    <w:rsid w:val="00C25017"/>
    <w:rsid w:val="00C434D1"/>
    <w:rsid w:val="00C47528"/>
    <w:rsid w:val="00C51257"/>
    <w:rsid w:val="00C555BD"/>
    <w:rsid w:val="00C6184B"/>
    <w:rsid w:val="00C628D2"/>
    <w:rsid w:val="00C64417"/>
    <w:rsid w:val="00C733C8"/>
    <w:rsid w:val="00C737E6"/>
    <w:rsid w:val="00C7506F"/>
    <w:rsid w:val="00C766B3"/>
    <w:rsid w:val="00C802D6"/>
    <w:rsid w:val="00C849F1"/>
    <w:rsid w:val="00CA3EAD"/>
    <w:rsid w:val="00CA7596"/>
    <w:rsid w:val="00CB288E"/>
    <w:rsid w:val="00CB2EC7"/>
    <w:rsid w:val="00CB64EB"/>
    <w:rsid w:val="00CB6D8F"/>
    <w:rsid w:val="00CC7535"/>
    <w:rsid w:val="00CD0FE6"/>
    <w:rsid w:val="00CD586B"/>
    <w:rsid w:val="00CE1CF4"/>
    <w:rsid w:val="00CE32F9"/>
    <w:rsid w:val="00CE694D"/>
    <w:rsid w:val="00CF07C6"/>
    <w:rsid w:val="00CF5FAB"/>
    <w:rsid w:val="00D00C16"/>
    <w:rsid w:val="00D00DD9"/>
    <w:rsid w:val="00D01766"/>
    <w:rsid w:val="00D04685"/>
    <w:rsid w:val="00D10D3A"/>
    <w:rsid w:val="00D13158"/>
    <w:rsid w:val="00D14E1F"/>
    <w:rsid w:val="00D157CF"/>
    <w:rsid w:val="00D2153A"/>
    <w:rsid w:val="00D22ECC"/>
    <w:rsid w:val="00D2634F"/>
    <w:rsid w:val="00D26CFD"/>
    <w:rsid w:val="00D30C32"/>
    <w:rsid w:val="00D327D3"/>
    <w:rsid w:val="00D35F57"/>
    <w:rsid w:val="00D36DCE"/>
    <w:rsid w:val="00D42CBE"/>
    <w:rsid w:val="00D45E1F"/>
    <w:rsid w:val="00D5006F"/>
    <w:rsid w:val="00D521A8"/>
    <w:rsid w:val="00D55D9D"/>
    <w:rsid w:val="00D57290"/>
    <w:rsid w:val="00D649AF"/>
    <w:rsid w:val="00D70C93"/>
    <w:rsid w:val="00D72680"/>
    <w:rsid w:val="00D74289"/>
    <w:rsid w:val="00D83E78"/>
    <w:rsid w:val="00D84172"/>
    <w:rsid w:val="00D847A1"/>
    <w:rsid w:val="00D84B9E"/>
    <w:rsid w:val="00D86ED2"/>
    <w:rsid w:val="00DA141F"/>
    <w:rsid w:val="00DB2D0F"/>
    <w:rsid w:val="00DB7112"/>
    <w:rsid w:val="00DC11DE"/>
    <w:rsid w:val="00DC2B9A"/>
    <w:rsid w:val="00DD27A3"/>
    <w:rsid w:val="00DD62F4"/>
    <w:rsid w:val="00DE239D"/>
    <w:rsid w:val="00DE4AA0"/>
    <w:rsid w:val="00DE5314"/>
    <w:rsid w:val="00DF003B"/>
    <w:rsid w:val="00DF071A"/>
    <w:rsid w:val="00DF38A0"/>
    <w:rsid w:val="00DF7247"/>
    <w:rsid w:val="00E00AC4"/>
    <w:rsid w:val="00E04DAA"/>
    <w:rsid w:val="00E04E66"/>
    <w:rsid w:val="00E11E1C"/>
    <w:rsid w:val="00E15255"/>
    <w:rsid w:val="00E16FB8"/>
    <w:rsid w:val="00E22CEF"/>
    <w:rsid w:val="00E26CC2"/>
    <w:rsid w:val="00E31BB5"/>
    <w:rsid w:val="00E379A3"/>
    <w:rsid w:val="00E40B17"/>
    <w:rsid w:val="00E4618C"/>
    <w:rsid w:val="00E52641"/>
    <w:rsid w:val="00E54260"/>
    <w:rsid w:val="00E54C1D"/>
    <w:rsid w:val="00E56676"/>
    <w:rsid w:val="00E569A9"/>
    <w:rsid w:val="00E611D5"/>
    <w:rsid w:val="00E63C07"/>
    <w:rsid w:val="00E63D7A"/>
    <w:rsid w:val="00E6500B"/>
    <w:rsid w:val="00E77F41"/>
    <w:rsid w:val="00E81754"/>
    <w:rsid w:val="00E943D6"/>
    <w:rsid w:val="00EA023B"/>
    <w:rsid w:val="00EA12D6"/>
    <w:rsid w:val="00EA649D"/>
    <w:rsid w:val="00EB18E8"/>
    <w:rsid w:val="00EB3125"/>
    <w:rsid w:val="00EB57AE"/>
    <w:rsid w:val="00EC493F"/>
    <w:rsid w:val="00EC5FEA"/>
    <w:rsid w:val="00EC7135"/>
    <w:rsid w:val="00ED1197"/>
    <w:rsid w:val="00ED18C0"/>
    <w:rsid w:val="00ED58B9"/>
    <w:rsid w:val="00EE0A85"/>
    <w:rsid w:val="00EF1900"/>
    <w:rsid w:val="00EF6C09"/>
    <w:rsid w:val="00F0098C"/>
    <w:rsid w:val="00F101B1"/>
    <w:rsid w:val="00F171C0"/>
    <w:rsid w:val="00F201DC"/>
    <w:rsid w:val="00F21ABD"/>
    <w:rsid w:val="00F245F3"/>
    <w:rsid w:val="00F27C7C"/>
    <w:rsid w:val="00F401F2"/>
    <w:rsid w:val="00F410D8"/>
    <w:rsid w:val="00F4251D"/>
    <w:rsid w:val="00F47CD3"/>
    <w:rsid w:val="00F53600"/>
    <w:rsid w:val="00F54F19"/>
    <w:rsid w:val="00F65427"/>
    <w:rsid w:val="00F76622"/>
    <w:rsid w:val="00F81249"/>
    <w:rsid w:val="00F84D56"/>
    <w:rsid w:val="00F85E70"/>
    <w:rsid w:val="00F917DD"/>
    <w:rsid w:val="00F91AFD"/>
    <w:rsid w:val="00F9245F"/>
    <w:rsid w:val="00F93D64"/>
    <w:rsid w:val="00F95991"/>
    <w:rsid w:val="00F96B73"/>
    <w:rsid w:val="00FA38FD"/>
    <w:rsid w:val="00FA489A"/>
    <w:rsid w:val="00FA704D"/>
    <w:rsid w:val="00FB0C9B"/>
    <w:rsid w:val="00FB5695"/>
    <w:rsid w:val="00FC66BE"/>
    <w:rsid w:val="00FD63F1"/>
    <w:rsid w:val="00FD71FF"/>
    <w:rsid w:val="00FE720A"/>
    <w:rsid w:val="00FF2C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6909DAF5"/>
  <w15:docId w15:val="{A061A9BB-1854-49A7-A323-25D16C0E0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C259E"/>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AC259E"/>
    <w:pPr>
      <w:keepNext/>
      <w:jc w:val="center"/>
      <w:outlineLvl w:val="0"/>
    </w:pPr>
    <w:rPr>
      <w:sz w:val="36"/>
    </w:rPr>
  </w:style>
  <w:style w:type="paragraph" w:styleId="Nadpis2">
    <w:name w:val="heading 2"/>
    <w:basedOn w:val="Normln"/>
    <w:next w:val="Normln"/>
    <w:link w:val="Nadpis2Char"/>
    <w:qFormat/>
    <w:rsid w:val="00AC259E"/>
    <w:pPr>
      <w:keepNext/>
      <w:jc w:val="both"/>
      <w:outlineLvl w:val="1"/>
    </w:pPr>
    <w:rPr>
      <w:sz w:val="24"/>
    </w:rPr>
  </w:style>
  <w:style w:type="paragraph" w:styleId="Nadpis3">
    <w:name w:val="heading 3"/>
    <w:basedOn w:val="Normln"/>
    <w:next w:val="Normln"/>
    <w:link w:val="Nadpis3Char"/>
    <w:qFormat/>
    <w:rsid w:val="00AC259E"/>
    <w:pPr>
      <w:keepNext/>
      <w:ind w:left="426"/>
      <w:outlineLvl w:val="2"/>
    </w:pPr>
    <w:rPr>
      <w:sz w:val="24"/>
    </w:rPr>
  </w:style>
  <w:style w:type="paragraph" w:styleId="Nadpis4">
    <w:name w:val="heading 4"/>
    <w:basedOn w:val="Normln"/>
    <w:next w:val="Normln"/>
    <w:link w:val="Nadpis4Char"/>
    <w:unhideWhenUsed/>
    <w:qFormat/>
    <w:rsid w:val="00AC259E"/>
    <w:pPr>
      <w:keepNext/>
      <w:jc w:val="both"/>
      <w:outlineLvl w:val="3"/>
    </w:pPr>
    <w:rPr>
      <w:b/>
      <w:sz w:val="40"/>
    </w:rPr>
  </w:style>
  <w:style w:type="paragraph" w:styleId="Nadpis5">
    <w:name w:val="heading 5"/>
    <w:basedOn w:val="Normln"/>
    <w:next w:val="Normln"/>
    <w:link w:val="Nadpis5Char"/>
    <w:unhideWhenUsed/>
    <w:qFormat/>
    <w:rsid w:val="00AC259E"/>
    <w:pPr>
      <w:keepNext/>
      <w:ind w:left="851" w:hanging="851"/>
      <w:jc w:val="both"/>
      <w:outlineLvl w:val="4"/>
    </w:pPr>
    <w:rPr>
      <w:b/>
      <w:sz w:val="28"/>
    </w:rPr>
  </w:style>
  <w:style w:type="paragraph" w:styleId="Nadpis6">
    <w:name w:val="heading 6"/>
    <w:basedOn w:val="Normln"/>
    <w:next w:val="Normln"/>
    <w:link w:val="Nadpis6Char"/>
    <w:qFormat/>
    <w:rsid w:val="00AC259E"/>
    <w:pPr>
      <w:keepNext/>
      <w:numPr>
        <w:numId w:val="3"/>
      </w:numPr>
      <w:spacing w:before="360"/>
      <w:jc w:val="both"/>
      <w:outlineLvl w:val="5"/>
    </w:pPr>
    <w:rPr>
      <w:b/>
      <w:sz w:val="24"/>
    </w:rPr>
  </w:style>
  <w:style w:type="paragraph" w:styleId="Nadpis7">
    <w:name w:val="heading 7"/>
    <w:basedOn w:val="Normln"/>
    <w:next w:val="Normln"/>
    <w:link w:val="Nadpis7Char"/>
    <w:qFormat/>
    <w:rsid w:val="00AC259E"/>
    <w:pPr>
      <w:keepNext/>
      <w:spacing w:line="360" w:lineRule="auto"/>
      <w:ind w:left="720"/>
      <w:outlineLvl w:val="6"/>
    </w:pPr>
    <w:rPr>
      <w:sz w:val="24"/>
      <w:szCs w:val="24"/>
    </w:rPr>
  </w:style>
  <w:style w:type="paragraph" w:styleId="Nadpis8">
    <w:name w:val="heading 8"/>
    <w:basedOn w:val="Normln"/>
    <w:next w:val="Normln"/>
    <w:link w:val="Nadpis8Char"/>
    <w:qFormat/>
    <w:rsid w:val="00AC259E"/>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AC259E"/>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AC259E"/>
    <w:rPr>
      <w:rFonts w:ascii="Times New Roman" w:eastAsia="Times New Roman" w:hAnsi="Times New Roman" w:cs="Times New Roman"/>
      <w:b/>
      <w:sz w:val="28"/>
      <w:szCs w:val="20"/>
      <w:lang w:eastAsia="cs-CZ"/>
    </w:rPr>
  </w:style>
  <w:style w:type="character" w:styleId="Hypertextovodkaz">
    <w:name w:val="Hyperlink"/>
    <w:unhideWhenUsed/>
    <w:rsid w:val="00AC259E"/>
    <w:rPr>
      <w:color w:val="0000FF"/>
      <w:u w:val="single"/>
    </w:rPr>
  </w:style>
  <w:style w:type="paragraph" w:styleId="Textkomente">
    <w:name w:val="annotation text"/>
    <w:basedOn w:val="Normln"/>
    <w:link w:val="TextkomenteChar"/>
    <w:uiPriority w:val="99"/>
    <w:unhideWhenUsed/>
    <w:rsid w:val="00AC259E"/>
  </w:style>
  <w:style w:type="character" w:customStyle="1" w:styleId="TextkomenteChar">
    <w:name w:val="Text komentáře Char"/>
    <w:basedOn w:val="Standardnpsmoodstavce"/>
    <w:link w:val="Textkomente"/>
    <w:uiPriority w:val="99"/>
    <w:rsid w:val="00AC259E"/>
    <w:rPr>
      <w:rFonts w:ascii="Times New Roman" w:eastAsia="Times New Roman" w:hAnsi="Times New Roman" w:cs="Times New Roman"/>
      <w:sz w:val="20"/>
      <w:szCs w:val="20"/>
      <w:lang w:eastAsia="cs-CZ"/>
    </w:rPr>
  </w:style>
  <w:style w:type="paragraph" w:styleId="Zhlav">
    <w:name w:val="header"/>
    <w:basedOn w:val="Normln"/>
    <w:link w:val="ZhlavChar"/>
    <w:unhideWhenUsed/>
    <w:rsid w:val="00AC259E"/>
    <w:pPr>
      <w:tabs>
        <w:tab w:val="center" w:pos="4536"/>
        <w:tab w:val="right" w:pos="9072"/>
      </w:tabs>
      <w:jc w:val="both"/>
    </w:pPr>
    <w:rPr>
      <w:sz w:val="24"/>
    </w:rPr>
  </w:style>
  <w:style w:type="character" w:customStyle="1" w:styleId="ZhlavChar">
    <w:name w:val="Záhlaví Char"/>
    <w:basedOn w:val="Standardnpsmoodstavce"/>
    <w:link w:val="Zhlav"/>
    <w:rsid w:val="00AC259E"/>
    <w:rPr>
      <w:rFonts w:ascii="Times New Roman" w:eastAsia="Times New Roman" w:hAnsi="Times New Roman" w:cs="Times New Roman"/>
      <w:sz w:val="24"/>
      <w:szCs w:val="20"/>
      <w:lang w:eastAsia="cs-CZ"/>
    </w:rPr>
  </w:style>
  <w:style w:type="paragraph" w:styleId="Zkladntext">
    <w:name w:val="Body Text"/>
    <w:basedOn w:val="Normln"/>
    <w:link w:val="ZkladntextChar"/>
    <w:unhideWhenUsed/>
    <w:rsid w:val="00AC259E"/>
    <w:pPr>
      <w:spacing w:before="100"/>
    </w:pPr>
    <w:rPr>
      <w:sz w:val="24"/>
    </w:rPr>
  </w:style>
  <w:style w:type="character" w:customStyle="1" w:styleId="ZkladntextChar">
    <w:name w:val="Základní text Char"/>
    <w:basedOn w:val="Standardnpsmoodstavce"/>
    <w:link w:val="Zkladntext"/>
    <w:rsid w:val="00AC259E"/>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unhideWhenUsed/>
    <w:rsid w:val="00AC259E"/>
    <w:pPr>
      <w:jc w:val="both"/>
    </w:pPr>
    <w:rPr>
      <w:i/>
      <w:sz w:val="22"/>
    </w:rPr>
  </w:style>
  <w:style w:type="character" w:customStyle="1" w:styleId="ZkladntextodsazenChar">
    <w:name w:val="Základní text odsazený Char"/>
    <w:basedOn w:val="Standardnpsmoodstavce"/>
    <w:link w:val="Zkladntextodsazen"/>
    <w:rsid w:val="00AC259E"/>
    <w:rPr>
      <w:rFonts w:ascii="Times New Roman" w:eastAsia="Times New Roman" w:hAnsi="Times New Roman" w:cs="Times New Roman"/>
      <w:i/>
      <w:szCs w:val="20"/>
      <w:lang w:eastAsia="cs-CZ"/>
    </w:rPr>
  </w:style>
  <w:style w:type="paragraph" w:styleId="Zkladntext2">
    <w:name w:val="Body Text 2"/>
    <w:basedOn w:val="Normln"/>
    <w:link w:val="Zkladntext2Char"/>
    <w:unhideWhenUsed/>
    <w:rsid w:val="00AC259E"/>
    <w:pPr>
      <w:snapToGrid w:val="0"/>
      <w:jc w:val="both"/>
    </w:pPr>
    <w:rPr>
      <w:sz w:val="24"/>
    </w:rPr>
  </w:style>
  <w:style w:type="character" w:customStyle="1" w:styleId="Zkladntext2Char">
    <w:name w:val="Základní text 2 Char"/>
    <w:basedOn w:val="Standardnpsmoodstavce"/>
    <w:link w:val="Zkladntext2"/>
    <w:rsid w:val="00AC259E"/>
    <w:rPr>
      <w:rFonts w:ascii="Times New Roman" w:eastAsia="Times New Roman" w:hAnsi="Times New Roman" w:cs="Times New Roman"/>
      <w:sz w:val="24"/>
      <w:szCs w:val="20"/>
      <w:lang w:eastAsia="cs-CZ"/>
    </w:rPr>
  </w:style>
  <w:style w:type="paragraph" w:styleId="Textvbloku">
    <w:name w:val="Block Text"/>
    <w:basedOn w:val="Normln"/>
    <w:unhideWhenUsed/>
    <w:rsid w:val="00AC259E"/>
    <w:pPr>
      <w:widowControl w:val="0"/>
      <w:ind w:right="-92"/>
      <w:jc w:val="both"/>
    </w:pPr>
    <w:rPr>
      <w:sz w:val="24"/>
    </w:rPr>
  </w:style>
  <w:style w:type="character" w:customStyle="1" w:styleId="OdstavecseseznamemChar">
    <w:name w:val="Odstavec se seznamem Char"/>
    <w:aliases w:val="Odrážky Char,Nad Char,Odstavec cíl se seznamem Char,Odstavec se seznamem5 Char,Odstavec_muj Char,Odstavec se seznamem a odrážkou Char,1 úroveň Odstavec se seznamem Char,List Paragraph (Czech Tourism) Char,List Paragraph Char"/>
    <w:link w:val="Odstavecseseznamem"/>
    <w:uiPriority w:val="34"/>
    <w:qFormat/>
    <w:locked/>
    <w:rsid w:val="00AC259E"/>
    <w:rPr>
      <w:rFonts w:ascii="Times New Roman" w:eastAsia="Times New Roman" w:hAnsi="Times New Roman" w:cs="Times New Roman"/>
      <w:sz w:val="20"/>
      <w:szCs w:val="20"/>
      <w:lang w:eastAsia="cs-CZ"/>
    </w:rPr>
  </w:style>
  <w:style w:type="paragraph" w:styleId="Odstavecseseznamem">
    <w:name w:val="List Paragraph"/>
    <w:aliases w:val="Odrážky,Nad,Odstavec cíl se seznamem,Odstavec se seznamem5,Odstavec_muj,Odstavec se seznamem a odrážkou,1 úroveň Odstavec se seznamem,List Paragraph (Czech Tourism),List Paragraph,Conclusion de partie"/>
    <w:basedOn w:val="Normln"/>
    <w:link w:val="OdstavecseseznamemChar"/>
    <w:uiPriority w:val="34"/>
    <w:qFormat/>
    <w:rsid w:val="00AC259E"/>
    <w:pPr>
      <w:ind w:left="708"/>
    </w:pPr>
  </w:style>
  <w:style w:type="paragraph" w:customStyle="1" w:styleId="Odsazen">
    <w:name w:val="Odsazený"/>
    <w:basedOn w:val="Normln"/>
    <w:rsid w:val="00AC259E"/>
    <w:pPr>
      <w:widowControl w:val="0"/>
      <w:snapToGrid w:val="0"/>
      <w:spacing w:after="60"/>
      <w:ind w:left="851"/>
      <w:jc w:val="both"/>
    </w:pPr>
    <w:rPr>
      <w:sz w:val="22"/>
    </w:rPr>
  </w:style>
  <w:style w:type="paragraph" w:customStyle="1" w:styleId="BodyTextIndent21">
    <w:name w:val="Body Text Indent 21"/>
    <w:basedOn w:val="Normln"/>
    <w:rsid w:val="00AC259E"/>
    <w:pPr>
      <w:widowControl w:val="0"/>
      <w:snapToGrid w:val="0"/>
      <w:ind w:left="851"/>
      <w:jc w:val="both"/>
    </w:pPr>
    <w:rPr>
      <w:sz w:val="24"/>
    </w:rPr>
  </w:style>
  <w:style w:type="character" w:styleId="Odkaznakoment">
    <w:name w:val="annotation reference"/>
    <w:basedOn w:val="Standardnpsmoodstavce"/>
    <w:semiHidden/>
    <w:unhideWhenUsed/>
    <w:rsid w:val="00AC259E"/>
    <w:rPr>
      <w:sz w:val="16"/>
      <w:szCs w:val="16"/>
    </w:rPr>
  </w:style>
  <w:style w:type="character" w:styleId="Siln">
    <w:name w:val="Strong"/>
    <w:basedOn w:val="Standardnpsmoodstavce"/>
    <w:qFormat/>
    <w:rsid w:val="00AC259E"/>
    <w:rPr>
      <w:b/>
      <w:bCs/>
    </w:rPr>
  </w:style>
  <w:style w:type="character" w:customStyle="1" w:styleId="Nadpis1Char">
    <w:name w:val="Nadpis 1 Char"/>
    <w:basedOn w:val="Standardnpsmoodstavce"/>
    <w:link w:val="Nadpis1"/>
    <w:rsid w:val="00AC259E"/>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AC259E"/>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AC259E"/>
    <w:rPr>
      <w:rFonts w:ascii="Times New Roman" w:eastAsia="Times New Roman" w:hAnsi="Times New Roman" w:cs="Times New Roman"/>
      <w:sz w:val="24"/>
      <w:szCs w:val="20"/>
      <w:lang w:eastAsia="cs-CZ"/>
    </w:rPr>
  </w:style>
  <w:style w:type="character" w:customStyle="1" w:styleId="Nadpis6Char">
    <w:name w:val="Nadpis 6 Char"/>
    <w:basedOn w:val="Standardnpsmoodstavce"/>
    <w:link w:val="Nadpis6"/>
    <w:rsid w:val="00AC259E"/>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AC259E"/>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AC259E"/>
    <w:rPr>
      <w:rFonts w:ascii="Times New Roman" w:eastAsia="Times New Roman" w:hAnsi="Times New Roman" w:cs="Times New Roman"/>
      <w:sz w:val="24"/>
      <w:szCs w:val="20"/>
      <w:lang w:eastAsia="cs-CZ"/>
    </w:rPr>
  </w:style>
  <w:style w:type="paragraph" w:styleId="Zkladntextodsazen2">
    <w:name w:val="Body Text Indent 2"/>
    <w:basedOn w:val="Normln"/>
    <w:link w:val="Zkladntextodsazen2Char"/>
    <w:semiHidden/>
    <w:rsid w:val="00AC259E"/>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AC259E"/>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AC259E"/>
    <w:pPr>
      <w:tabs>
        <w:tab w:val="center" w:pos="4536"/>
        <w:tab w:val="right" w:pos="9072"/>
      </w:tabs>
      <w:jc w:val="both"/>
    </w:pPr>
    <w:rPr>
      <w:sz w:val="24"/>
    </w:rPr>
  </w:style>
  <w:style w:type="character" w:customStyle="1" w:styleId="ZpatChar">
    <w:name w:val="Zápatí Char"/>
    <w:basedOn w:val="Standardnpsmoodstavce"/>
    <w:link w:val="Zpat"/>
    <w:semiHidden/>
    <w:rsid w:val="00AC259E"/>
    <w:rPr>
      <w:rFonts w:ascii="Times New Roman" w:eastAsia="Times New Roman" w:hAnsi="Times New Roman" w:cs="Times New Roman"/>
      <w:sz w:val="24"/>
      <w:szCs w:val="20"/>
      <w:lang w:eastAsia="cs-CZ"/>
    </w:rPr>
  </w:style>
  <w:style w:type="paragraph" w:customStyle="1" w:styleId="Smlouva2">
    <w:name w:val="Smlouva2"/>
    <w:basedOn w:val="Normln"/>
    <w:rsid w:val="00AC259E"/>
    <w:pPr>
      <w:widowControl w:val="0"/>
      <w:jc w:val="center"/>
    </w:pPr>
    <w:rPr>
      <w:b/>
      <w:sz w:val="24"/>
    </w:rPr>
  </w:style>
  <w:style w:type="paragraph" w:customStyle="1" w:styleId="Odstavec0">
    <w:name w:val="Odstavec0"/>
    <w:basedOn w:val="Normln"/>
    <w:uiPriority w:val="99"/>
    <w:rsid w:val="00AC259E"/>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AC259E"/>
    <w:pPr>
      <w:widowControl w:val="0"/>
      <w:jc w:val="both"/>
    </w:pPr>
    <w:rPr>
      <w:b/>
      <w:snapToGrid w:val="0"/>
      <w:sz w:val="24"/>
    </w:rPr>
  </w:style>
  <w:style w:type="paragraph" w:styleId="Zkladntextodsazen3">
    <w:name w:val="Body Text Indent 3"/>
    <w:basedOn w:val="Normln"/>
    <w:link w:val="Zkladntextodsazen3Char"/>
    <w:semiHidden/>
    <w:rsid w:val="00AC259E"/>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AC259E"/>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AC259E"/>
  </w:style>
  <w:style w:type="paragraph" w:customStyle="1" w:styleId="dkanormln">
    <w:name w:val="Øádka normální"/>
    <w:basedOn w:val="Normln"/>
    <w:rsid w:val="00AC259E"/>
    <w:pPr>
      <w:jc w:val="both"/>
    </w:pPr>
    <w:rPr>
      <w:kern w:val="16"/>
      <w:sz w:val="24"/>
    </w:rPr>
  </w:style>
  <w:style w:type="paragraph" w:styleId="Zkladntext3">
    <w:name w:val="Body Text 3"/>
    <w:basedOn w:val="Normln"/>
    <w:link w:val="Zkladntext3Char"/>
    <w:semiHidden/>
    <w:rsid w:val="00AC259E"/>
    <w:pPr>
      <w:jc w:val="both"/>
    </w:pPr>
    <w:rPr>
      <w:sz w:val="22"/>
    </w:rPr>
  </w:style>
  <w:style w:type="character" w:customStyle="1" w:styleId="Zkladntext3Char">
    <w:name w:val="Základní text 3 Char"/>
    <w:basedOn w:val="Standardnpsmoodstavce"/>
    <w:link w:val="Zkladntext3"/>
    <w:semiHidden/>
    <w:rsid w:val="00AC259E"/>
    <w:rPr>
      <w:rFonts w:ascii="Times New Roman" w:eastAsia="Times New Roman" w:hAnsi="Times New Roman" w:cs="Times New Roman"/>
      <w:szCs w:val="20"/>
      <w:lang w:eastAsia="cs-CZ"/>
    </w:rPr>
  </w:style>
  <w:style w:type="character" w:styleId="Sledovanodkaz">
    <w:name w:val="FollowedHyperlink"/>
    <w:semiHidden/>
    <w:rsid w:val="00AC259E"/>
    <w:rPr>
      <w:color w:val="800080"/>
      <w:u w:val="single"/>
    </w:rPr>
  </w:style>
  <w:style w:type="paragraph" w:styleId="Textbubliny">
    <w:name w:val="Balloon Text"/>
    <w:basedOn w:val="Normln"/>
    <w:link w:val="TextbublinyChar"/>
    <w:semiHidden/>
    <w:unhideWhenUsed/>
    <w:rsid w:val="00AC259E"/>
    <w:rPr>
      <w:rFonts w:ascii="Tahoma" w:hAnsi="Tahoma" w:cs="Tahoma"/>
      <w:sz w:val="16"/>
      <w:szCs w:val="16"/>
    </w:rPr>
  </w:style>
  <w:style w:type="character" w:customStyle="1" w:styleId="TextbublinyChar">
    <w:name w:val="Text bubliny Char"/>
    <w:basedOn w:val="Standardnpsmoodstavce"/>
    <w:link w:val="Textbubliny"/>
    <w:semiHidden/>
    <w:rsid w:val="00AC259E"/>
    <w:rPr>
      <w:rFonts w:ascii="Tahoma" w:eastAsia="Times New Roman" w:hAnsi="Tahoma" w:cs="Tahoma"/>
      <w:sz w:val="16"/>
      <w:szCs w:val="16"/>
      <w:lang w:eastAsia="cs-CZ"/>
    </w:rPr>
  </w:style>
  <w:style w:type="paragraph" w:customStyle="1" w:styleId="odstavecRR">
    <w:name w:val="odstavec ÚRR"/>
    <w:basedOn w:val="Normln"/>
    <w:rsid w:val="00AC259E"/>
    <w:pPr>
      <w:spacing w:after="120"/>
      <w:ind w:firstLine="425"/>
      <w:jc w:val="both"/>
    </w:pPr>
    <w:rPr>
      <w:rFonts w:ascii="Arial" w:hAnsi="Arial"/>
      <w:sz w:val="22"/>
      <w:lang w:eastAsia="en-US"/>
    </w:rPr>
  </w:style>
  <w:style w:type="paragraph" w:styleId="Pedmtkomente">
    <w:name w:val="annotation subject"/>
    <w:basedOn w:val="Textkomente"/>
    <w:next w:val="Textkomente"/>
    <w:link w:val="PedmtkomenteChar"/>
    <w:uiPriority w:val="99"/>
    <w:semiHidden/>
    <w:unhideWhenUsed/>
    <w:rsid w:val="00AC259E"/>
    <w:rPr>
      <w:b/>
      <w:bCs/>
    </w:rPr>
  </w:style>
  <w:style w:type="character" w:customStyle="1" w:styleId="PedmtkomenteChar">
    <w:name w:val="Předmět komentáře Char"/>
    <w:basedOn w:val="TextkomenteChar"/>
    <w:link w:val="Pedmtkomente"/>
    <w:uiPriority w:val="99"/>
    <w:semiHidden/>
    <w:rsid w:val="00AC259E"/>
    <w:rPr>
      <w:rFonts w:ascii="Times New Roman" w:eastAsia="Times New Roman" w:hAnsi="Times New Roman" w:cs="Times New Roman"/>
      <w:b/>
      <w:bCs/>
      <w:sz w:val="20"/>
      <w:szCs w:val="20"/>
      <w:lang w:eastAsia="cs-CZ"/>
    </w:rPr>
  </w:style>
  <w:style w:type="character" w:customStyle="1" w:styleId="CZervenChar">
    <w:name w:val="CZ červeně Char"/>
    <w:rsid w:val="00AC259E"/>
    <w:rPr>
      <w:rFonts w:ascii="Century Gothic" w:eastAsia="Calibri" w:hAnsi="Century Gothic"/>
      <w:i/>
      <w:color w:val="FF0000"/>
      <w:szCs w:val="24"/>
      <w:lang w:val="cs-CZ" w:eastAsia="cs-CZ" w:bidi="ar-SA"/>
    </w:rPr>
  </w:style>
  <w:style w:type="paragraph" w:styleId="Revize">
    <w:name w:val="Revision"/>
    <w:hidden/>
    <w:uiPriority w:val="99"/>
    <w:semiHidden/>
    <w:rsid w:val="00AC259E"/>
    <w:pPr>
      <w:spacing w:after="0" w:line="240" w:lineRule="auto"/>
    </w:pPr>
    <w:rPr>
      <w:rFonts w:ascii="Times New Roman" w:eastAsia="Times New Roman" w:hAnsi="Times New Roman" w:cs="Times New Roman"/>
      <w:sz w:val="20"/>
      <w:szCs w:val="20"/>
      <w:lang w:eastAsia="cs-CZ"/>
    </w:rPr>
  </w:style>
  <w:style w:type="paragraph" w:customStyle="1" w:styleId="Zkladntext1">
    <w:name w:val="Základní text1"/>
    <w:basedOn w:val="Normln"/>
    <w:rsid w:val="00EB3125"/>
    <w:pPr>
      <w:widowControl w:val="0"/>
      <w:suppressAutoHyphens/>
      <w:spacing w:after="120"/>
    </w:pPr>
    <w:rPr>
      <w:rFonts w:ascii="Arial" w:hAnsi="Arial"/>
      <w:sz w:val="22"/>
    </w:rPr>
  </w:style>
  <w:style w:type="paragraph" w:customStyle="1" w:styleId="Normln1">
    <w:name w:val="Normální1"/>
    <w:rsid w:val="00EB3125"/>
    <w:pPr>
      <w:widowControl w:val="0"/>
      <w:spacing w:after="0" w:line="240" w:lineRule="auto"/>
    </w:pPr>
    <w:rPr>
      <w:rFonts w:ascii="Times New Roman" w:eastAsia="Times New Roman" w:hAnsi="Times New Roman" w:cs="Times New Roman"/>
      <w:sz w:val="24"/>
      <w:szCs w:val="20"/>
      <w:lang w:eastAsia="cs-CZ"/>
    </w:rPr>
  </w:style>
  <w:style w:type="character" w:customStyle="1" w:styleId="cf01">
    <w:name w:val="cf01"/>
    <w:basedOn w:val="Standardnpsmoodstavce"/>
    <w:rsid w:val="00C7506F"/>
    <w:rPr>
      <w:rFonts w:ascii="Segoe UI" w:hAnsi="Segoe UI" w:cs="Segoe UI" w:hint="default"/>
      <w:sz w:val="18"/>
      <w:szCs w:val="18"/>
    </w:rPr>
  </w:style>
  <w:style w:type="character" w:customStyle="1" w:styleId="cf11">
    <w:name w:val="cf11"/>
    <w:basedOn w:val="Standardnpsmoodstavce"/>
    <w:rsid w:val="00232578"/>
    <w:rPr>
      <w:rFonts w:ascii="Segoe UI" w:hAnsi="Segoe UI" w:cs="Segoe UI" w:hint="default"/>
      <w:b/>
      <w:bCs/>
      <w:sz w:val="18"/>
      <w:szCs w:val="18"/>
    </w:rPr>
  </w:style>
  <w:style w:type="character" w:customStyle="1" w:styleId="Nevyeenzmnka1">
    <w:name w:val="Nevyřešená zmínka1"/>
    <w:basedOn w:val="Standardnpsmoodstavce"/>
    <w:uiPriority w:val="99"/>
    <w:semiHidden/>
    <w:unhideWhenUsed/>
    <w:rsid w:val="00D36DCE"/>
    <w:rPr>
      <w:color w:val="605E5C"/>
      <w:shd w:val="clear" w:color="auto" w:fill="E1DFDD"/>
    </w:rPr>
  </w:style>
  <w:style w:type="character" w:customStyle="1" w:styleId="Nevyeenzmnka2">
    <w:name w:val="Nevyřešená zmínka2"/>
    <w:basedOn w:val="Standardnpsmoodstavce"/>
    <w:uiPriority w:val="99"/>
    <w:semiHidden/>
    <w:unhideWhenUsed/>
    <w:rsid w:val="00BF4B7D"/>
    <w:rPr>
      <w:color w:val="605E5C"/>
      <w:shd w:val="clear" w:color="auto" w:fill="E1DFDD"/>
    </w:rPr>
  </w:style>
  <w:style w:type="paragraph" w:customStyle="1" w:styleId="pf0">
    <w:name w:val="pf0"/>
    <w:basedOn w:val="Normln"/>
    <w:rsid w:val="00BF4B7D"/>
    <w:pPr>
      <w:spacing w:before="100" w:beforeAutospacing="1" w:after="100" w:afterAutospacing="1"/>
    </w:pPr>
    <w:rPr>
      <w:sz w:val="24"/>
      <w:szCs w:val="24"/>
    </w:rPr>
  </w:style>
  <w:style w:type="character" w:styleId="Nevyeenzmnka">
    <w:name w:val="Unresolved Mention"/>
    <w:basedOn w:val="Standardnpsmoodstavce"/>
    <w:uiPriority w:val="99"/>
    <w:semiHidden/>
    <w:unhideWhenUsed/>
    <w:rsid w:val="00D649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4347112">
      <w:bodyDiv w:val="1"/>
      <w:marLeft w:val="0"/>
      <w:marRight w:val="0"/>
      <w:marTop w:val="0"/>
      <w:marBottom w:val="0"/>
      <w:divBdr>
        <w:top w:val="none" w:sz="0" w:space="0" w:color="auto"/>
        <w:left w:val="none" w:sz="0" w:space="0" w:color="auto"/>
        <w:bottom w:val="none" w:sz="0" w:space="0" w:color="auto"/>
        <w:right w:val="none" w:sz="0" w:space="0" w:color="auto"/>
      </w:divBdr>
    </w:div>
    <w:div w:id="549390353">
      <w:bodyDiv w:val="1"/>
      <w:marLeft w:val="0"/>
      <w:marRight w:val="0"/>
      <w:marTop w:val="0"/>
      <w:marBottom w:val="0"/>
      <w:divBdr>
        <w:top w:val="none" w:sz="0" w:space="0" w:color="auto"/>
        <w:left w:val="none" w:sz="0" w:space="0" w:color="auto"/>
        <w:bottom w:val="none" w:sz="0" w:space="0" w:color="auto"/>
        <w:right w:val="none" w:sz="0" w:space="0" w:color="auto"/>
      </w:divBdr>
    </w:div>
    <w:div w:id="757362160">
      <w:bodyDiv w:val="1"/>
      <w:marLeft w:val="0"/>
      <w:marRight w:val="0"/>
      <w:marTop w:val="0"/>
      <w:marBottom w:val="0"/>
      <w:divBdr>
        <w:top w:val="none" w:sz="0" w:space="0" w:color="auto"/>
        <w:left w:val="none" w:sz="0" w:space="0" w:color="auto"/>
        <w:bottom w:val="none" w:sz="0" w:space="0" w:color="auto"/>
        <w:right w:val="none" w:sz="0" w:space="0" w:color="auto"/>
      </w:divBdr>
    </w:div>
    <w:div w:id="1421635299">
      <w:bodyDiv w:val="1"/>
      <w:marLeft w:val="0"/>
      <w:marRight w:val="0"/>
      <w:marTop w:val="0"/>
      <w:marBottom w:val="0"/>
      <w:divBdr>
        <w:top w:val="none" w:sz="0" w:space="0" w:color="auto"/>
        <w:left w:val="none" w:sz="0" w:space="0" w:color="auto"/>
        <w:bottom w:val="none" w:sz="0" w:space="0" w:color="auto"/>
        <w:right w:val="none" w:sz="0" w:space="0" w:color="auto"/>
      </w:divBdr>
    </w:div>
    <w:div w:id="1794977154">
      <w:bodyDiv w:val="1"/>
      <w:marLeft w:val="0"/>
      <w:marRight w:val="0"/>
      <w:marTop w:val="0"/>
      <w:marBottom w:val="0"/>
      <w:divBdr>
        <w:top w:val="none" w:sz="0" w:space="0" w:color="auto"/>
        <w:left w:val="none" w:sz="0" w:space="0" w:color="auto"/>
        <w:bottom w:val="none" w:sz="0" w:space="0" w:color="auto"/>
        <w:right w:val="none" w:sz="0" w:space="0" w:color="auto"/>
      </w:divBdr>
    </w:div>
    <w:div w:id="19212126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stabl.erik@muotrokovice.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9AE632-68B6-42B2-988E-B4CB4720C6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10</Pages>
  <Words>3851</Words>
  <Characters>22722</Characters>
  <Application>Microsoft Office Word</Application>
  <DocSecurity>0</DocSecurity>
  <Lines>189</Lines>
  <Paragraphs>53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26520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Zádrapa Tomáš, Mgr.</dc:creator>
  <cp:lastModifiedBy>Schaferová Jana</cp:lastModifiedBy>
  <cp:revision>28</cp:revision>
  <cp:lastPrinted>2023-02-06T07:33:00Z</cp:lastPrinted>
  <dcterms:created xsi:type="dcterms:W3CDTF">2024-03-20T10:10:00Z</dcterms:created>
  <dcterms:modified xsi:type="dcterms:W3CDTF">2024-07-15T07:39:00Z</dcterms:modified>
</cp:coreProperties>
</file>